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944F9" w14:textId="11CCC955" w:rsidR="004C59D5" w:rsidRDefault="004C59D5" w:rsidP="00172516">
      <w:pPr>
        <w:pStyle w:val="StandardWeb"/>
        <w:ind w:right="-709"/>
        <w:rPr>
          <w:rStyle w:val="Fett"/>
          <w:rFonts w:ascii="Arial" w:hAnsi="Arial" w:cs="Arial"/>
          <w:b w:val="0"/>
          <w:bCs w:val="0"/>
          <w:color w:val="000000"/>
          <w:sz w:val="28"/>
          <w:szCs w:val="28"/>
        </w:rPr>
      </w:pPr>
      <w:bookmarkStart w:id="0" w:name="_Hlk425985"/>
    </w:p>
    <w:p w14:paraId="0AA0A880" w14:textId="48FE0581" w:rsidR="007A47B1" w:rsidRDefault="00BE515D" w:rsidP="00172516">
      <w:pPr>
        <w:pStyle w:val="StandardWeb"/>
        <w:ind w:right="-709"/>
        <w:rPr>
          <w:rStyle w:val="Fett"/>
          <w:rFonts w:ascii="Arial" w:hAnsi="Arial" w:cs="Arial"/>
          <w:color w:val="000000"/>
          <w:sz w:val="28"/>
          <w:szCs w:val="28"/>
        </w:rPr>
      </w:pPr>
      <w:r>
        <w:rPr>
          <w:rStyle w:val="Fett"/>
          <w:rFonts w:ascii="Arial" w:hAnsi="Arial" w:cs="Arial"/>
          <w:color w:val="000000"/>
          <w:sz w:val="28"/>
          <w:szCs w:val="28"/>
        </w:rPr>
        <w:t>Der Weg zum richtigen Schwingungsdämpfer</w:t>
      </w:r>
    </w:p>
    <w:p w14:paraId="3557C9F5" w14:textId="09E547FB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color w:val="000000"/>
          <w:sz w:val="24"/>
          <w:szCs w:val="24"/>
          <w:lang w:eastAsia="de-DE"/>
        </w:rPr>
      </w:pPr>
      <w:r w:rsidRPr="00BE515D">
        <w:rPr>
          <w:b/>
          <w:color w:val="000000"/>
          <w:sz w:val="24"/>
          <w:szCs w:val="24"/>
          <w:lang w:eastAsia="de-DE"/>
        </w:rPr>
        <w:t xml:space="preserve">Mechanische Vibrationen und vibrationsbedingte Geräusche mechanischer Anlagen </w:t>
      </w:r>
      <w:r w:rsidR="00720BF5">
        <w:rPr>
          <w:b/>
          <w:color w:val="000000"/>
          <w:sz w:val="24"/>
          <w:szCs w:val="24"/>
          <w:lang w:eastAsia="de-DE"/>
        </w:rPr>
        <w:t>können schaden</w:t>
      </w:r>
      <w:r w:rsidRPr="00BE515D">
        <w:rPr>
          <w:b/>
          <w:color w:val="000000"/>
          <w:sz w:val="24"/>
          <w:szCs w:val="24"/>
          <w:lang w:eastAsia="de-DE"/>
        </w:rPr>
        <w:t>. Ein guter Grund, um sie zu vermeiden.</w:t>
      </w:r>
      <w:r>
        <w:rPr>
          <w:b/>
          <w:color w:val="000000"/>
          <w:sz w:val="24"/>
          <w:szCs w:val="24"/>
          <w:lang w:eastAsia="de-DE"/>
        </w:rPr>
        <w:t xml:space="preserve"> Einige Fragen erleichtern die Auswahl.</w:t>
      </w:r>
    </w:p>
    <w:p w14:paraId="51762690" w14:textId="77777777" w:rsid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</w:p>
    <w:p w14:paraId="03EB79E6" w14:textId="5426040C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Was ist Vibration?</w:t>
      </w:r>
    </w:p>
    <w:p w14:paraId="7BB02160" w14:textId="76B1A374" w:rsid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 xml:space="preserve">In der einfachsten Form ist Vibration ein mechanisches Phänomen, bei dem Schwingungen um einen Gleichgewichtspunkt auftreten. Erwünscht bei Gitarrensaiten oder Lautsprechermembranen, können Vibrationen </w:t>
      </w:r>
      <w:r w:rsidR="00720BF5">
        <w:rPr>
          <w:bCs/>
          <w:color w:val="000000"/>
          <w:sz w:val="24"/>
          <w:szCs w:val="24"/>
          <w:lang w:eastAsia="de-DE"/>
        </w:rPr>
        <w:t>andererseits</w:t>
      </w:r>
      <w:r w:rsidRPr="00BE515D">
        <w:rPr>
          <w:bCs/>
          <w:color w:val="000000"/>
          <w:sz w:val="24"/>
          <w:szCs w:val="24"/>
          <w:lang w:eastAsia="de-DE"/>
        </w:rPr>
        <w:t xml:space="preserve"> Energie verschwenden und ungewollte Geräusche erzeugen.</w:t>
      </w:r>
    </w:p>
    <w:p w14:paraId="4E8A1C75" w14:textId="77777777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</w:p>
    <w:p w14:paraId="2EFD6240" w14:textId="77777777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noProof/>
          <w:color w:val="000000"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03137C" wp14:editId="040F32B6">
                <wp:simplePos x="0" y="0"/>
                <wp:positionH relativeFrom="page">
                  <wp:posOffset>0</wp:posOffset>
                </wp:positionH>
                <wp:positionV relativeFrom="paragraph">
                  <wp:posOffset>69850</wp:posOffset>
                </wp:positionV>
                <wp:extent cx="1270" cy="3798570"/>
                <wp:effectExtent l="0" t="0" r="0" b="0"/>
                <wp:wrapNone/>
                <wp:docPr id="2" name="Freihandform: 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0" cy="3798570"/>
                        </a:xfrm>
                        <a:custGeom>
                          <a:avLst/>
                          <a:gdLst>
                            <a:gd name="T0" fmla="+- 0 110 110"/>
                            <a:gd name="T1" fmla="*/ 110 h 5982"/>
                            <a:gd name="T2" fmla="+- 0 6092 110"/>
                            <a:gd name="T3" fmla="*/ 6092 h 5982"/>
                            <a:gd name="T4" fmla="+- 0 110 110"/>
                            <a:gd name="T5" fmla="*/ 110 h 5982"/>
                          </a:gdLst>
                          <a:ahLst/>
                          <a:cxnLst>
                            <a:cxn ang="0">
                              <a:pos x="0" y="T1"/>
                            </a:cxn>
                            <a:cxn ang="0">
                              <a:pos x="0" y="T3"/>
                            </a:cxn>
                            <a:cxn ang="0">
                              <a:pos x="0" y="T5"/>
                            </a:cxn>
                          </a:cxnLst>
                          <a:rect l="0" t="0" r="r" b="b"/>
                          <a:pathLst>
                            <a:path h="5982">
                              <a:moveTo>
                                <a:pt x="0" y="0"/>
                              </a:moveTo>
                              <a:lnTo>
                                <a:pt x="0" y="598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735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605B08" id="Freihandform: Form 2" o:spid="_x0000_s1026" style="position:absolute;margin-left:0;margin-top:5.5pt;width:.1pt;height:299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70,59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" path="m,l,5982,,xe" fillcolor="#007355" stroked="f">
                <v:path arrowok="t" o:connecttype="custom" o:connectlocs="0,69850;0,3868420;0,69850" o:connectangles="0,0,0"/>
                <w10:wrap anchorx="page"/>
              </v:shape>
            </w:pict>
          </mc:Fallback>
        </mc:AlternateContent>
      </w:r>
      <w:r w:rsidRPr="00BE515D">
        <w:rPr>
          <w:b/>
          <w:bCs/>
          <w:color w:val="000000"/>
          <w:sz w:val="24"/>
          <w:szCs w:val="24"/>
          <w:lang w:eastAsia="de-DE"/>
        </w:rPr>
        <w:t>Was sind die häufigsten Quellen von Vibrationen in Gebäuden?</w:t>
      </w:r>
    </w:p>
    <w:p w14:paraId="49AF0D30" w14:textId="77777777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>Heizungs-, Lüftungs- und Klimaanlagen, die fest mit Decke, Wand oder Dach verbunden sind, können Vibrationen auf die tragende Struktur übertragen und einen unerwünschten Körperschallpegel verursachen.</w:t>
      </w:r>
    </w:p>
    <w:p w14:paraId="7FB13645" w14:textId="77777777" w:rsid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</w:p>
    <w:p w14:paraId="5B99BF68" w14:textId="67812C41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 xml:space="preserve">Wie lassen sich </w:t>
      </w:r>
      <w:r w:rsidR="00B04E2B" w:rsidRPr="00BE515D">
        <w:rPr>
          <w:b/>
          <w:bCs/>
          <w:color w:val="000000"/>
          <w:sz w:val="24"/>
          <w:szCs w:val="24"/>
          <w:lang w:eastAsia="de-DE"/>
        </w:rPr>
        <w:t>Vibrationen</w:t>
      </w:r>
      <w:r w:rsidRPr="00BE515D">
        <w:rPr>
          <w:b/>
          <w:bCs/>
          <w:color w:val="000000"/>
          <w:sz w:val="24"/>
          <w:szCs w:val="24"/>
          <w:lang w:eastAsia="de-DE"/>
        </w:rPr>
        <w:t xml:space="preserve"> verringern?</w:t>
      </w:r>
    </w:p>
    <w:p w14:paraId="3450D1DF" w14:textId="0CD413A6" w:rsid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 xml:space="preserve">Isolierung der Schwingungsquelle von der tragenden Struktur durch Verwendung elastischer Vorrichtungen wie </w:t>
      </w:r>
      <w:r w:rsidR="00F903CB">
        <w:rPr>
          <w:bCs/>
          <w:color w:val="000000"/>
          <w:sz w:val="24"/>
          <w:szCs w:val="24"/>
          <w:lang w:eastAsia="de-DE"/>
        </w:rPr>
        <w:t>Dämpfern</w:t>
      </w:r>
      <w:r w:rsidRPr="00BE515D">
        <w:rPr>
          <w:bCs/>
          <w:color w:val="000000"/>
          <w:sz w:val="24"/>
          <w:szCs w:val="24"/>
          <w:lang w:eastAsia="de-DE"/>
        </w:rPr>
        <w:t xml:space="preserve"> ist normalerweise die effizienteste Methode zur Beseitigung von Vibrationen.</w:t>
      </w:r>
    </w:p>
    <w:p w14:paraId="4C0F97B5" w14:textId="77777777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</w:p>
    <w:p w14:paraId="1B9030BB" w14:textId="77777777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Den richtigen Schwingungs- und Federdämpfer wählen</w:t>
      </w:r>
    </w:p>
    <w:p w14:paraId="05AA2BD0" w14:textId="0CAA35F9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 xml:space="preserve">Ein vollständige Überblick über wichtige Umwelt- und äußere Faktoren ist die Basis, um den </w:t>
      </w:r>
      <w:r w:rsidR="00F903CB">
        <w:rPr>
          <w:bCs/>
          <w:color w:val="000000"/>
          <w:sz w:val="24"/>
          <w:szCs w:val="24"/>
          <w:lang w:eastAsia="de-DE"/>
        </w:rPr>
        <w:t>Dämpfer</w:t>
      </w:r>
      <w:r w:rsidRPr="00BE515D">
        <w:rPr>
          <w:bCs/>
          <w:color w:val="000000"/>
          <w:sz w:val="24"/>
          <w:szCs w:val="24"/>
          <w:lang w:eastAsia="de-DE"/>
        </w:rPr>
        <w:t xml:space="preserve"> auszuwählen, der die effizienteste Lösung bietet. Darum vor der Auswahl erkunden:</w:t>
      </w:r>
    </w:p>
    <w:p w14:paraId="6C5F6EAD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Eigenschaften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bCs/>
          <w:color w:val="000000"/>
          <w:sz w:val="24"/>
          <w:szCs w:val="24"/>
          <w:lang w:eastAsia="de-DE"/>
        </w:rPr>
        <w:t xml:space="preserve">Die Art </w:t>
      </w:r>
      <w:r w:rsidRPr="00BE515D">
        <w:rPr>
          <w:color w:val="000000"/>
          <w:sz w:val="24"/>
          <w:szCs w:val="24"/>
          <w:lang w:eastAsia="de-DE"/>
        </w:rPr>
        <w:t>des schallzudämmenden Geräts/der schallzudämmenden Anlage zusammen mit den Abmessungen, strukturellen Befestigungspunkten und der Lage im Gebäude prüfen.</w:t>
      </w:r>
    </w:p>
    <w:p w14:paraId="2425D1D2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Standort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color w:val="000000"/>
          <w:sz w:val="24"/>
          <w:szCs w:val="24"/>
          <w:lang w:eastAsia="de-DE"/>
        </w:rPr>
        <w:t>Wo befinden sich die Geräte/Anlagen und wie sind sie bauseits befestigt?</w:t>
      </w:r>
    </w:p>
    <w:p w14:paraId="59EF1937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Schwingungsübertragung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bCs/>
          <w:color w:val="000000"/>
          <w:sz w:val="24"/>
          <w:szCs w:val="24"/>
          <w:lang w:eastAsia="de-DE"/>
        </w:rPr>
        <w:t>Durch hin- und herschwingende Massen verursachte Kräfte und Kopplungen können die Isolationsanforderungen beeinflussen.</w:t>
      </w:r>
    </w:p>
    <w:p w14:paraId="44A72819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lastRenderedPageBreak/>
        <w:t>Gebäudetyp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bCs/>
          <w:color w:val="000000"/>
          <w:sz w:val="24"/>
          <w:szCs w:val="24"/>
          <w:lang w:eastAsia="de-DE"/>
        </w:rPr>
        <w:t>Verschiedene Gebäudetypen wie Krankenhäuser, Wohnkomplexe, Unterhaltungszentren oder Industrieanlagen werden für unterschiedliche Zwecke genutzt und haben dementsprechend unterschiedliche Isolationsanforderungen.</w:t>
      </w:r>
    </w:p>
    <w:p w14:paraId="5BBA2E1B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Umweltbezogene Überlegungen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bCs/>
          <w:color w:val="000000"/>
          <w:sz w:val="24"/>
          <w:szCs w:val="24"/>
          <w:lang w:eastAsia="de-DE"/>
        </w:rPr>
        <w:t>Ob das Gerät/die Anlage in Innenräumen oder im Freien aufgestellt wird, Grad der Korrosivität sowie die minimale und maximale Umgebungstemperatur in der Nähe der Anlage/des Geräts.</w:t>
      </w:r>
    </w:p>
    <w:p w14:paraId="1087B8A6" w14:textId="77777777" w:rsidR="00BE515D" w:rsidRPr="00BE515D" w:rsidRDefault="00BE515D" w:rsidP="00BE515D">
      <w:pPr>
        <w:numPr>
          <w:ilvl w:val="0"/>
          <w:numId w:val="14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Spezielle Anforderungen</w:t>
      </w:r>
      <w:r w:rsidRPr="00BE515D">
        <w:rPr>
          <w:b/>
          <w:bCs/>
          <w:color w:val="000000"/>
          <w:sz w:val="24"/>
          <w:szCs w:val="24"/>
          <w:lang w:eastAsia="de-DE"/>
        </w:rPr>
        <w:br/>
      </w:r>
      <w:r w:rsidRPr="00BE515D">
        <w:rPr>
          <w:bCs/>
          <w:color w:val="000000"/>
          <w:sz w:val="24"/>
          <w:szCs w:val="24"/>
          <w:lang w:eastAsia="de-DE"/>
        </w:rPr>
        <w:t>Zum Beispiel Rohr- oder Leitungsverbinder und Kanalanschlüsse, die das mechanische Verhalten des Montagesystems verändern könnten.</w:t>
      </w:r>
    </w:p>
    <w:p w14:paraId="13D50739" w14:textId="77777777" w:rsid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</w:p>
    <w:p w14:paraId="41C36EED" w14:textId="13F83140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 xml:space="preserve">Bei der Auswahl </w:t>
      </w:r>
      <w:r w:rsidR="00F903CB">
        <w:rPr>
          <w:bCs/>
          <w:color w:val="000000"/>
          <w:sz w:val="24"/>
          <w:szCs w:val="24"/>
          <w:lang w:eastAsia="de-DE"/>
        </w:rPr>
        <w:t>des passenden Produkts</w:t>
      </w:r>
      <w:r w:rsidRPr="00BE515D">
        <w:rPr>
          <w:bCs/>
          <w:color w:val="000000"/>
          <w:sz w:val="24"/>
          <w:szCs w:val="24"/>
          <w:lang w:eastAsia="de-DE"/>
        </w:rPr>
        <w:t xml:space="preserve"> helfen die von den Herstellern angegebenen Werte</w:t>
      </w:r>
    </w:p>
    <w:p w14:paraId="018363E7" w14:textId="77777777" w:rsidR="00BE515D" w:rsidRPr="00BE515D" w:rsidRDefault="00BE515D" w:rsidP="00BE515D">
      <w:pPr>
        <w:numPr>
          <w:ilvl w:val="0"/>
          <w:numId w:val="15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>statische Durchbiegung</w:t>
      </w:r>
    </w:p>
    <w:p w14:paraId="289C3451" w14:textId="7BB79769" w:rsidR="00BE515D" w:rsidRPr="00BE515D" w:rsidRDefault="00BE515D" w:rsidP="00BE515D">
      <w:pPr>
        <w:numPr>
          <w:ilvl w:val="0"/>
          <w:numId w:val="15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 xml:space="preserve">Eigenfrequenz von </w:t>
      </w:r>
      <w:r w:rsidR="00F903CB">
        <w:rPr>
          <w:bCs/>
          <w:color w:val="000000"/>
          <w:sz w:val="24"/>
          <w:szCs w:val="24"/>
          <w:lang w:eastAsia="de-DE"/>
        </w:rPr>
        <w:t>Dämpfern</w:t>
      </w:r>
      <w:r w:rsidRPr="00BE515D">
        <w:rPr>
          <w:bCs/>
          <w:color w:val="000000"/>
          <w:sz w:val="24"/>
          <w:szCs w:val="24"/>
          <w:lang w:eastAsia="de-DE"/>
        </w:rPr>
        <w:t xml:space="preserve"> und</w:t>
      </w:r>
    </w:p>
    <w:p w14:paraId="0B8FBF07" w14:textId="77777777" w:rsidR="00BE515D" w:rsidRPr="00BE515D" w:rsidRDefault="00BE515D" w:rsidP="00BE515D">
      <w:pPr>
        <w:numPr>
          <w:ilvl w:val="0"/>
          <w:numId w:val="15"/>
        </w:numPr>
        <w:tabs>
          <w:tab w:val="left" w:pos="7068"/>
        </w:tabs>
        <w:spacing w:line="360" w:lineRule="exact"/>
        <w:ind w:right="-425"/>
        <w:rPr>
          <w:bCs/>
          <w:color w:val="000000"/>
          <w:sz w:val="24"/>
          <w:szCs w:val="24"/>
          <w:lang w:eastAsia="de-DE"/>
        </w:rPr>
      </w:pPr>
      <w:r w:rsidRPr="00BE515D">
        <w:rPr>
          <w:bCs/>
          <w:color w:val="000000"/>
          <w:sz w:val="24"/>
          <w:szCs w:val="24"/>
          <w:lang w:eastAsia="de-DE"/>
        </w:rPr>
        <w:t>Lauffrequenz von darauf montierten Geräten.</w:t>
      </w:r>
    </w:p>
    <w:p w14:paraId="2A83E0B7" w14:textId="77777777" w:rsidR="00BE515D" w:rsidRDefault="00BE515D" w:rsidP="00BE515D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6EB71B9B" w14:textId="1DFF4D7C" w:rsidR="00BE515D" w:rsidRDefault="00BE515D" w:rsidP="00BE515D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 w:rsidRPr="00BE515D">
        <w:rPr>
          <w:color w:val="000000"/>
          <w:sz w:val="24"/>
          <w:szCs w:val="24"/>
          <w:lang w:eastAsia="de-DE"/>
        </w:rPr>
        <w:t xml:space="preserve">Viele Hersteller bieten mit Produkt- und Anwendungsübersichten Unterstützung zur Auswahl der passenden </w:t>
      </w:r>
      <w:r w:rsidR="00F903CB">
        <w:rPr>
          <w:color w:val="000000"/>
          <w:sz w:val="24"/>
          <w:szCs w:val="24"/>
          <w:lang w:eastAsia="de-DE"/>
        </w:rPr>
        <w:t>Dämpfer</w:t>
      </w:r>
      <w:r w:rsidRPr="00BE515D">
        <w:rPr>
          <w:color w:val="000000"/>
          <w:sz w:val="24"/>
          <w:szCs w:val="24"/>
          <w:lang w:eastAsia="de-DE"/>
        </w:rPr>
        <w:t>.</w:t>
      </w:r>
    </w:p>
    <w:p w14:paraId="1884DBAF" w14:textId="3276A57D" w:rsidR="00BE515D" w:rsidRDefault="00BE515D" w:rsidP="00BE515D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</w:p>
    <w:p w14:paraId="0CB77ACA" w14:textId="70F4C0A8" w:rsidR="00BE515D" w:rsidRPr="00BE515D" w:rsidRDefault="00BE515D" w:rsidP="00BE515D">
      <w:pPr>
        <w:tabs>
          <w:tab w:val="left" w:pos="7068"/>
        </w:tabs>
        <w:spacing w:line="360" w:lineRule="exact"/>
        <w:ind w:right="-425"/>
        <w:rPr>
          <w:b/>
          <w:bCs/>
          <w:color w:val="000000"/>
          <w:sz w:val="24"/>
          <w:szCs w:val="24"/>
          <w:lang w:eastAsia="de-DE"/>
        </w:rPr>
      </w:pPr>
      <w:r w:rsidRPr="00BE515D">
        <w:rPr>
          <w:b/>
          <w:bCs/>
          <w:color w:val="000000"/>
          <w:sz w:val="24"/>
          <w:szCs w:val="24"/>
          <w:lang w:eastAsia="de-DE"/>
        </w:rPr>
        <w:t>Fazit</w:t>
      </w:r>
    </w:p>
    <w:p w14:paraId="1F60CAE9" w14:textId="6ABAA81A" w:rsidR="005D6366" w:rsidRDefault="00BE515D" w:rsidP="00720BF5">
      <w:pPr>
        <w:tabs>
          <w:tab w:val="left" w:pos="7068"/>
        </w:tabs>
        <w:spacing w:line="360" w:lineRule="exact"/>
        <w:ind w:right="-425"/>
        <w:rPr>
          <w:color w:val="000000"/>
          <w:sz w:val="24"/>
          <w:szCs w:val="24"/>
          <w:lang w:eastAsia="de-DE"/>
        </w:rPr>
      </w:pPr>
      <w:r>
        <w:rPr>
          <w:color w:val="000000"/>
          <w:sz w:val="24"/>
          <w:szCs w:val="24"/>
          <w:lang w:eastAsia="de-DE"/>
        </w:rPr>
        <w:t xml:space="preserve">Die Wahl des richtigen </w:t>
      </w:r>
      <w:r w:rsidR="00F903CB">
        <w:rPr>
          <w:color w:val="000000"/>
          <w:sz w:val="24"/>
          <w:szCs w:val="24"/>
          <w:lang w:eastAsia="de-DE"/>
        </w:rPr>
        <w:t>Produkts</w:t>
      </w:r>
      <w:r>
        <w:rPr>
          <w:color w:val="000000"/>
          <w:sz w:val="24"/>
          <w:szCs w:val="24"/>
          <w:lang w:eastAsia="de-DE"/>
        </w:rPr>
        <w:t xml:space="preserve"> ist von vielen Faktoren abhängig</w:t>
      </w:r>
      <w:r w:rsidR="00B04E2B">
        <w:rPr>
          <w:color w:val="000000"/>
          <w:sz w:val="24"/>
          <w:szCs w:val="24"/>
          <w:lang w:eastAsia="de-DE"/>
        </w:rPr>
        <w:t xml:space="preserve"> und hat Folgen</w:t>
      </w:r>
      <w:r>
        <w:rPr>
          <w:color w:val="000000"/>
          <w:sz w:val="24"/>
          <w:szCs w:val="24"/>
          <w:lang w:eastAsia="de-DE"/>
        </w:rPr>
        <w:t>. So würde e</w:t>
      </w:r>
      <w:r w:rsidRPr="00BE515D">
        <w:rPr>
          <w:color w:val="000000"/>
          <w:sz w:val="24"/>
          <w:szCs w:val="24"/>
          <w:lang w:eastAsia="de-DE"/>
        </w:rPr>
        <w:t xml:space="preserve">ine Halterung mit weichem Gummi Vibrationen </w:t>
      </w:r>
      <w:r>
        <w:rPr>
          <w:color w:val="000000"/>
          <w:sz w:val="24"/>
          <w:szCs w:val="24"/>
          <w:lang w:eastAsia="de-DE"/>
        </w:rPr>
        <w:t>gut</w:t>
      </w:r>
      <w:r w:rsidRPr="00BE515D">
        <w:rPr>
          <w:color w:val="000000"/>
          <w:sz w:val="24"/>
          <w:szCs w:val="24"/>
          <w:lang w:eastAsia="de-DE"/>
        </w:rPr>
        <w:t xml:space="preserve"> isolieren</w:t>
      </w:r>
      <w:r w:rsidR="00720BF5">
        <w:rPr>
          <w:color w:val="000000"/>
          <w:sz w:val="24"/>
          <w:szCs w:val="24"/>
          <w:lang w:eastAsia="de-DE"/>
        </w:rPr>
        <w:t>.</w:t>
      </w:r>
      <w:r w:rsidRPr="00BE515D">
        <w:rPr>
          <w:color w:val="000000"/>
          <w:sz w:val="24"/>
          <w:szCs w:val="24"/>
          <w:lang w:eastAsia="de-DE"/>
        </w:rPr>
        <w:t xml:space="preserve"> </w:t>
      </w:r>
      <w:r w:rsidR="00720BF5">
        <w:rPr>
          <w:color w:val="000000"/>
          <w:sz w:val="24"/>
          <w:szCs w:val="24"/>
          <w:lang w:eastAsia="de-DE"/>
        </w:rPr>
        <w:t>I</w:t>
      </w:r>
      <w:r>
        <w:rPr>
          <w:color w:val="000000"/>
          <w:sz w:val="24"/>
          <w:szCs w:val="24"/>
          <w:lang w:eastAsia="de-DE"/>
        </w:rPr>
        <w:t>st</w:t>
      </w:r>
      <w:r w:rsidRPr="00BE515D">
        <w:rPr>
          <w:color w:val="000000"/>
          <w:sz w:val="24"/>
          <w:szCs w:val="24"/>
          <w:lang w:eastAsia="de-DE"/>
        </w:rPr>
        <w:t xml:space="preserve"> der Gummi für die Anwendung </w:t>
      </w:r>
      <w:r>
        <w:rPr>
          <w:color w:val="000000"/>
          <w:sz w:val="24"/>
          <w:szCs w:val="24"/>
          <w:lang w:eastAsia="de-DE"/>
        </w:rPr>
        <w:t xml:space="preserve">aber </w:t>
      </w:r>
      <w:r w:rsidRPr="00BE515D">
        <w:rPr>
          <w:color w:val="000000"/>
          <w:sz w:val="24"/>
          <w:szCs w:val="24"/>
          <w:lang w:eastAsia="de-DE"/>
        </w:rPr>
        <w:t>zu weich, kann er sich möglicherweise nicht von Verformungen erholen, die durch Belastungskräfte der Ausrüstung verursacht werden</w:t>
      </w:r>
      <w:r>
        <w:rPr>
          <w:color w:val="000000"/>
          <w:sz w:val="24"/>
          <w:szCs w:val="24"/>
          <w:lang w:eastAsia="de-DE"/>
        </w:rPr>
        <w:t>. Damit wäre er nicht</w:t>
      </w:r>
      <w:r w:rsidRPr="00BE515D">
        <w:rPr>
          <w:color w:val="000000"/>
          <w:sz w:val="24"/>
          <w:szCs w:val="24"/>
          <w:lang w:eastAsia="de-DE"/>
        </w:rPr>
        <w:t xml:space="preserve"> effektiv.</w:t>
      </w:r>
      <w:r w:rsidR="00B04E2B">
        <w:rPr>
          <w:color w:val="000000"/>
          <w:sz w:val="24"/>
          <w:szCs w:val="24"/>
          <w:lang w:eastAsia="de-DE"/>
        </w:rPr>
        <w:t xml:space="preserve"> Die Hersteller unterstützen bei der Auswahl des für die jeweilige bauliche Situation richtigen Schwingungsdämpfers.</w:t>
      </w:r>
    </w:p>
    <w:p w14:paraId="5F116778" w14:textId="588ACE05" w:rsidR="005D6366" w:rsidRDefault="005D6366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600E82D6" w14:textId="27BE3099" w:rsidR="005E1B10" w:rsidRDefault="005E1B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465B23CA" w14:textId="3178DDCA" w:rsidR="005E1B10" w:rsidRDefault="005E1B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04E16D52" w14:textId="572B9B95" w:rsidR="005E1B10" w:rsidRDefault="005E1B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3EFC9731" w14:textId="7B411A80" w:rsidR="005E1B10" w:rsidRDefault="005E1B10" w:rsidP="00C87C96">
      <w:pPr>
        <w:autoSpaceDE w:val="0"/>
        <w:autoSpaceDN w:val="0"/>
        <w:adjustRightInd w:val="0"/>
        <w:rPr>
          <w:color w:val="000000"/>
          <w:sz w:val="22"/>
          <w:szCs w:val="22"/>
          <w:lang w:eastAsia="de-DE"/>
        </w:rPr>
      </w:pPr>
    </w:p>
    <w:p w14:paraId="779CBECA" w14:textId="77777777" w:rsidR="00E8710C" w:rsidRPr="00BE515D" w:rsidRDefault="00E8710C" w:rsidP="00E8710C">
      <w:pPr>
        <w:rPr>
          <w:szCs w:val="20"/>
          <w:u w:val="single"/>
        </w:rPr>
      </w:pPr>
      <w:r w:rsidRPr="00BE515D">
        <w:rPr>
          <w:szCs w:val="20"/>
          <w:u w:val="single"/>
        </w:rPr>
        <w:t>Ihre Ansprechpartnerin:</w:t>
      </w:r>
    </w:p>
    <w:p w14:paraId="49BE5342" w14:textId="77777777" w:rsidR="00E8710C" w:rsidRPr="00BE515D" w:rsidRDefault="00E8710C" w:rsidP="00E8710C">
      <w:pPr>
        <w:rPr>
          <w:szCs w:val="20"/>
        </w:rPr>
      </w:pPr>
    </w:p>
    <w:p w14:paraId="53D2A456" w14:textId="77777777" w:rsidR="00E8710C" w:rsidRPr="00BE515D" w:rsidRDefault="00E8710C" w:rsidP="00E8710C">
      <w:pPr>
        <w:rPr>
          <w:szCs w:val="20"/>
        </w:rPr>
        <w:sectPr w:rsidR="00E8710C" w:rsidRPr="00BE515D" w:rsidSect="004C59D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8" w:right="1416" w:bottom="1418" w:left="1701" w:header="709" w:footer="709" w:gutter="0"/>
          <w:cols w:space="708"/>
          <w:docGrid w:linePitch="360"/>
        </w:sectPr>
      </w:pPr>
    </w:p>
    <w:p w14:paraId="258CDE4C" w14:textId="5367E540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Gabriele Pöhlmann</w:t>
      </w:r>
    </w:p>
    <w:p w14:paraId="2838E2DA" w14:textId="77777777" w:rsidR="00E8710C" w:rsidRPr="00B570E7" w:rsidRDefault="00E8710C" w:rsidP="00E8710C">
      <w:pPr>
        <w:rPr>
          <w:szCs w:val="20"/>
        </w:rPr>
      </w:pPr>
    </w:p>
    <w:p w14:paraId="2963857C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Referentin PR und Media</w:t>
      </w:r>
    </w:p>
    <w:p w14:paraId="6A04BA0A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Walraven GmbH</w:t>
      </w:r>
    </w:p>
    <w:p w14:paraId="52620339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Karl-von-Linde-Str. 22</w:t>
      </w:r>
    </w:p>
    <w:p w14:paraId="152289A3" w14:textId="77777777" w:rsidR="00E8710C" w:rsidRPr="00B570E7" w:rsidRDefault="00E8710C" w:rsidP="00E8710C">
      <w:pPr>
        <w:rPr>
          <w:szCs w:val="20"/>
        </w:rPr>
      </w:pPr>
      <w:r w:rsidRPr="00B570E7">
        <w:rPr>
          <w:szCs w:val="20"/>
        </w:rPr>
        <w:t>D-95447 Bayreuth</w:t>
      </w:r>
    </w:p>
    <w:p w14:paraId="4847AD3D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00CDEB75" w14:textId="77777777" w:rsidR="00E8710C" w:rsidRPr="00B570E7" w:rsidRDefault="00E8710C" w:rsidP="00E8710C">
      <w:pPr>
        <w:tabs>
          <w:tab w:val="left" w:pos="1083"/>
        </w:tabs>
        <w:rPr>
          <w:szCs w:val="20"/>
        </w:rPr>
      </w:pPr>
    </w:p>
    <w:p w14:paraId="76CEA95D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Telefon:</w:t>
      </w:r>
      <w:r w:rsidRPr="00B570E7">
        <w:rPr>
          <w:szCs w:val="20"/>
        </w:rPr>
        <w:tab/>
        <w:t>+ 49 921 7560149</w:t>
      </w:r>
    </w:p>
    <w:p w14:paraId="71444806" w14:textId="77777777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</w:pPr>
      <w:r w:rsidRPr="00B570E7">
        <w:rPr>
          <w:szCs w:val="20"/>
        </w:rPr>
        <w:t>Fax:</w:t>
      </w:r>
      <w:r w:rsidRPr="00B570E7">
        <w:rPr>
          <w:szCs w:val="20"/>
        </w:rPr>
        <w:tab/>
        <w:t xml:space="preserve">+ 49 921 7560222 </w:t>
      </w:r>
    </w:p>
    <w:p w14:paraId="638C017E" w14:textId="77777777" w:rsidR="00E8710C" w:rsidRPr="00B570E7" w:rsidRDefault="00E8710C" w:rsidP="00A67957">
      <w:pPr>
        <w:tabs>
          <w:tab w:val="left" w:pos="0"/>
          <w:tab w:val="left" w:pos="1083"/>
        </w:tabs>
        <w:ind w:right="-568"/>
        <w:rPr>
          <w:szCs w:val="20"/>
        </w:rPr>
      </w:pPr>
      <w:r w:rsidRPr="00B570E7">
        <w:rPr>
          <w:szCs w:val="20"/>
        </w:rPr>
        <w:t xml:space="preserve">E-Mail: </w:t>
      </w:r>
      <w:r w:rsidRPr="00B570E7">
        <w:rPr>
          <w:szCs w:val="20"/>
        </w:rPr>
        <w:tab/>
        <w:t>gabriele.poehlmann@walraven.com</w:t>
      </w:r>
    </w:p>
    <w:p w14:paraId="764A34A6" w14:textId="1FFE6EC6" w:rsidR="00E8710C" w:rsidRPr="00B570E7" w:rsidRDefault="00E8710C" w:rsidP="00A67957">
      <w:pPr>
        <w:tabs>
          <w:tab w:val="left" w:pos="0"/>
          <w:tab w:val="left" w:pos="1083"/>
        </w:tabs>
        <w:rPr>
          <w:szCs w:val="20"/>
        </w:rPr>
        <w:sectPr w:rsidR="00E8710C" w:rsidRPr="00B570E7" w:rsidSect="00A67957">
          <w:type w:val="continuous"/>
          <w:pgSz w:w="11906" w:h="16838" w:code="9"/>
          <w:pgMar w:top="1418" w:right="1416" w:bottom="1418" w:left="1701" w:header="709" w:footer="709" w:gutter="0"/>
          <w:cols w:num="2" w:space="3"/>
          <w:docGrid w:linePitch="360"/>
        </w:sectPr>
      </w:pPr>
      <w:r w:rsidRPr="00B570E7">
        <w:rPr>
          <w:szCs w:val="20"/>
        </w:rPr>
        <w:t>Homepage: www.walraven.com</w:t>
      </w:r>
    </w:p>
    <w:bookmarkEnd w:id="0"/>
    <w:p w14:paraId="73E5D88D" w14:textId="77777777" w:rsidR="006605CB" w:rsidRPr="00B570E7" w:rsidRDefault="006605CB" w:rsidP="005D6366">
      <w:pPr>
        <w:tabs>
          <w:tab w:val="left" w:pos="1083"/>
        </w:tabs>
        <w:rPr>
          <w:szCs w:val="20"/>
        </w:rPr>
      </w:pPr>
    </w:p>
    <w:sectPr w:rsidR="006605CB" w:rsidRPr="00B570E7" w:rsidSect="00FE3EE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 w:code="9"/>
      <w:pgMar w:top="1418" w:right="1418" w:bottom="1418" w:left="2109" w:header="709" w:footer="709" w:gutter="0"/>
      <w:cols w:num="2" w:space="125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31BB" w14:textId="77777777" w:rsidR="007D3E7D" w:rsidRDefault="007D3E7D">
      <w:r>
        <w:separator/>
      </w:r>
    </w:p>
  </w:endnote>
  <w:endnote w:type="continuationSeparator" w:id="0">
    <w:p w14:paraId="43042D80" w14:textId="77777777" w:rsidR="007D3E7D" w:rsidRDefault="007D3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A3DDE" w14:textId="77777777" w:rsidR="00267C95" w:rsidRDefault="00267C9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18765" w14:textId="14117437" w:rsidR="00172516" w:rsidRDefault="00267C95" w:rsidP="00172516">
    <w:pPr>
      <w:pStyle w:val="Fuzeile"/>
      <w:jc w:val="center"/>
    </w:pPr>
    <w:r>
      <w:rPr>
        <w:sz w:val="18"/>
      </w:rPr>
      <w:t>V</w:t>
    </w:r>
    <w:r w:rsidR="00172516">
      <w:rPr>
        <w:sz w:val="18"/>
      </w:rPr>
      <w:t>eröffentlichung honorarfrei, bei Abdruck freuen wir uns über ein Belegexemplar.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1FD54" w14:textId="77777777" w:rsidR="00FE3EE8" w:rsidRPr="00862269" w:rsidRDefault="00FE3EE8" w:rsidP="00641BC2">
    <w:pPr>
      <w:pStyle w:val="Fuzeile"/>
      <w:rPr>
        <w:sz w:val="18"/>
      </w:rPr>
    </w:pPr>
    <w:r>
      <w:rPr>
        <w:sz w:val="18"/>
      </w:rPr>
      <w:tab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3AEC0" w14:textId="77777777" w:rsidR="006605CB" w:rsidRDefault="006605CB">
    <w:pPr>
      <w:pStyle w:val="Fuzeil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9D7AA" w14:textId="77777777" w:rsidR="00335387" w:rsidRDefault="00335387" w:rsidP="00DC11F5">
    <w:pPr>
      <w:jc w:val="center"/>
      <w:rPr>
        <w:sz w:val="18"/>
      </w:rPr>
    </w:pPr>
    <w:r w:rsidRPr="001421AA">
      <w:rPr>
        <w:sz w:val="18"/>
      </w:rPr>
      <w:t>Texte und Foto</w:t>
    </w:r>
    <w:r>
      <w:rPr>
        <w:sz w:val="18"/>
      </w:rPr>
      <w:t>s auch auf der beiliegenden CD</w:t>
    </w:r>
  </w:p>
  <w:p w14:paraId="64F37EEE" w14:textId="77777777" w:rsidR="00335387" w:rsidRDefault="00335387" w:rsidP="00DC11F5">
    <w:pPr>
      <w:pStyle w:val="Fuzeile"/>
      <w:jc w:val="center"/>
      <w:rPr>
        <w:sz w:val="18"/>
      </w:rPr>
    </w:pPr>
    <w:r>
      <w:rPr>
        <w:sz w:val="18"/>
      </w:rPr>
      <w:t>Veröffentlichung honorarfrei, bei Abdruck freuen wir uns über ein Belegexemplar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0C77F" w14:textId="0B810458" w:rsidR="00335387" w:rsidRPr="00862269" w:rsidRDefault="005E1B10" w:rsidP="00641BC2">
    <w:pPr>
      <w:pStyle w:val="Fuzeile"/>
      <w:rPr>
        <w:sz w:val="18"/>
      </w:rPr>
    </w:pPr>
    <w:hyperlink r:id="rId1" w:history="1">
      <w:r w:rsidR="00335387" w:rsidRPr="00862269">
        <w:rPr>
          <w:rStyle w:val="Hyperlink"/>
          <w:sz w:val="18"/>
        </w:rPr>
        <w:t>info@bis-walraven.de</w:t>
      </w:r>
    </w:hyperlink>
    <w:r w:rsidR="00335387" w:rsidRPr="00862269">
      <w:rPr>
        <w:sz w:val="18"/>
      </w:rPr>
      <w:t xml:space="preserve">; </w:t>
    </w:r>
    <w:hyperlink r:id="rId2" w:history="1">
      <w:r w:rsidR="00335387" w:rsidRPr="00862269">
        <w:rPr>
          <w:rStyle w:val="Hyperlink"/>
          <w:sz w:val="18"/>
        </w:rPr>
        <w:t>www.walraven.com</w:t>
      </w:r>
    </w:hyperlink>
    <w:r w:rsidR="00335387" w:rsidRPr="00862269">
      <w:rPr>
        <w:sz w:val="18"/>
      </w:rPr>
      <w:t xml:space="preserve">; </w:t>
    </w:r>
    <w:hyperlink r:id="rId3" w:history="1">
      <w:r w:rsidR="00335387" w:rsidRPr="00862269">
        <w:rPr>
          <w:rStyle w:val="Hyperlink"/>
          <w:sz w:val="18"/>
        </w:rPr>
        <w:t>www.bis-brandschutzplaner.de</w:t>
      </w:r>
    </w:hyperlink>
    <w:r w:rsidR="00335387">
      <w:rPr>
        <w:sz w:val="18"/>
      </w:rPr>
      <w:tab/>
    </w:r>
    <w:r w:rsidR="005837E1">
      <w:rPr>
        <w:noProof/>
        <w:sz w:val="18"/>
      </w:rPr>
      <w:drawing>
        <wp:inline distT="0" distB="0" distL="0" distR="0" wp14:anchorId="3172992B" wp14:editId="7A6839DE">
          <wp:extent cx="1524000" cy="361950"/>
          <wp:effectExtent l="0" t="0" r="0" b="0"/>
          <wp:docPr id="1" name="Bild 1" descr="BIS_Technology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S_Technology_RGB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564F2" w14:textId="77777777" w:rsidR="007D3E7D" w:rsidRDefault="007D3E7D">
      <w:r>
        <w:separator/>
      </w:r>
    </w:p>
  </w:footnote>
  <w:footnote w:type="continuationSeparator" w:id="0">
    <w:p w14:paraId="2B49E498" w14:textId="77777777" w:rsidR="007D3E7D" w:rsidRDefault="007D3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6CC44" w14:textId="46CFC608" w:rsidR="00FE3EE8" w:rsidRDefault="005837E1">
    <w:pPr>
      <w:pStyle w:val="Kopfzeile"/>
    </w:pPr>
    <w:r>
      <w:rPr>
        <w:noProof/>
      </w:rPr>
      <w:drawing>
        <wp:anchor distT="0" distB="0" distL="114300" distR="114300" simplePos="0" relativeHeight="251661312" behindDoc="1" locked="0" layoutInCell="0" allowOverlap="1" wp14:anchorId="2F0A20C3" wp14:editId="6EFBA4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6" name="Grafik 84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4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0" allowOverlap="1" wp14:anchorId="3E593424" wp14:editId="1B04578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75" name="Grafik 8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0" allowOverlap="1" wp14:anchorId="66A73D7F" wp14:editId="514D70B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74" name="Grafik 86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6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2096" behindDoc="1" locked="0" layoutInCell="0" allowOverlap="1" wp14:anchorId="1F305AEF" wp14:editId="2A2CE175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3" name="Grafik 87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7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1072" behindDoc="1" locked="0" layoutInCell="0" allowOverlap="1" wp14:anchorId="018E3006" wp14:editId="10A03C0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72" name="Grafik 8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765717" w14:textId="53352D8B" w:rsidR="00FE3EE8" w:rsidRDefault="005837E1" w:rsidP="0022491E">
    <w:pPr>
      <w:pStyle w:val="Kopfzeile"/>
      <w:tabs>
        <w:tab w:val="left" w:pos="8505"/>
      </w:tabs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777911FB" wp14:editId="3887F7AB">
          <wp:simplePos x="0" y="0"/>
          <wp:positionH relativeFrom="column">
            <wp:posOffset>3885565</wp:posOffset>
          </wp:positionH>
          <wp:positionV relativeFrom="paragraph">
            <wp:posOffset>-35560</wp:posOffset>
          </wp:positionV>
          <wp:extent cx="1661160" cy="588010"/>
          <wp:effectExtent l="0" t="0" r="0" b="0"/>
          <wp:wrapSquare wrapText="bothSides"/>
          <wp:docPr id="71" name="Bild 49" descr="Walraven_logo_CI2_No_Payoff_RGB_72_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9" descr="Walraven_logo_CI2_No_Payoff_RGB_72_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1160" cy="588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F7C088" w14:textId="77777777" w:rsidR="00FE3EE8" w:rsidRDefault="00FE3EE8">
    <w:pPr>
      <w:pStyle w:val="Kopfzeile"/>
      <w:rPr>
        <w:sz w:val="10"/>
        <w:szCs w:val="10"/>
      </w:rPr>
    </w:pPr>
  </w:p>
  <w:p w14:paraId="1DA1FD92" w14:textId="77777777" w:rsidR="00FE3EE8" w:rsidRDefault="00FE3EE8">
    <w:pPr>
      <w:pStyle w:val="Kopfzeile"/>
      <w:rPr>
        <w:sz w:val="10"/>
        <w:szCs w:val="10"/>
      </w:rPr>
    </w:pPr>
  </w:p>
  <w:p w14:paraId="6A898D8C" w14:textId="77777777" w:rsidR="00FE3EE8" w:rsidRDefault="00FE3EE8" w:rsidP="0022491E">
    <w:pPr>
      <w:pStyle w:val="Kopfzeile"/>
      <w:tabs>
        <w:tab w:val="left" w:pos="8505"/>
      </w:tabs>
      <w:rPr>
        <w:sz w:val="10"/>
        <w:szCs w:val="10"/>
      </w:rPr>
    </w:pPr>
  </w:p>
  <w:p w14:paraId="3A0826F3" w14:textId="77777777" w:rsidR="00FE3EE8" w:rsidRDefault="00FE3EE8">
    <w:pPr>
      <w:pStyle w:val="Kopfzeile"/>
      <w:rPr>
        <w:sz w:val="10"/>
        <w:szCs w:val="10"/>
      </w:rPr>
    </w:pPr>
  </w:p>
  <w:p w14:paraId="65CB121D" w14:textId="77777777" w:rsidR="00FE3EE8" w:rsidRDefault="00FE3EE8">
    <w:pPr>
      <w:pStyle w:val="Kopfzeile"/>
      <w:rPr>
        <w:sz w:val="10"/>
        <w:szCs w:val="10"/>
      </w:rPr>
    </w:pPr>
  </w:p>
  <w:p w14:paraId="3A82DA92" w14:textId="0D74F4AA" w:rsidR="00FE3EE8" w:rsidRDefault="005E1B10">
    <w:pPr>
      <w:pStyle w:val="Kopfzeile"/>
      <w:rPr>
        <w:rStyle w:val="Hyperlink"/>
        <w:b/>
        <w:color w:val="auto"/>
        <w:sz w:val="18"/>
        <w:u w:val="none"/>
      </w:rPr>
    </w:pPr>
    <w:hyperlink r:id="rId2" w:history="1">
      <w:r w:rsidR="00FE3EE8" w:rsidRPr="00335387">
        <w:rPr>
          <w:rStyle w:val="Hyperlink"/>
          <w:b/>
          <w:color w:val="auto"/>
          <w:sz w:val="18"/>
          <w:u w:val="none"/>
        </w:rPr>
        <w:t>walraven.com</w:t>
      </w:r>
    </w:hyperlink>
  </w:p>
  <w:p w14:paraId="5ADAD833" w14:textId="77777777" w:rsidR="00AB24D1" w:rsidRPr="00335387" w:rsidRDefault="00AB24D1">
    <w:pPr>
      <w:pStyle w:val="Kopfzeile"/>
      <w:rPr>
        <w:b/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DC2C8" w14:textId="606D5E1B" w:rsidR="00FE3EE8" w:rsidRDefault="005837E1" w:rsidP="00FE53C6">
    <w:pPr>
      <w:pStyle w:val="Kopfzeile"/>
      <w:rPr>
        <w:b/>
        <w:color w:val="006950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1B3D8F72" wp14:editId="38A6573C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70" name="Bild 47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47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FE3EE8" w:rsidRPr="001F6C83">
        <w:rPr>
          <w:rStyle w:val="Hyperlink"/>
          <w:b/>
          <w:sz w:val="18"/>
        </w:rPr>
        <w:t>www.walraven.com</w:t>
      </w:r>
    </w:hyperlink>
  </w:p>
  <w:p w14:paraId="6CF62D2C" w14:textId="77777777" w:rsidR="00FE3EE8" w:rsidRPr="001F2082" w:rsidRDefault="00FE3EE8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3B2FEBDE" w14:textId="77777777" w:rsidR="00FE3EE8" w:rsidRDefault="00FE3EE8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99027" w14:textId="19D465F4" w:rsidR="00335387" w:rsidRDefault="005837E1">
    <w:pPr>
      <w:pStyle w:val="Kopfzeile"/>
    </w:pPr>
    <w:r>
      <w:rPr>
        <w:noProof/>
      </w:rPr>
      <w:drawing>
        <wp:anchor distT="0" distB="0" distL="114300" distR="114300" simplePos="0" relativeHeight="251656192" behindDoc="1" locked="0" layoutInCell="0" allowOverlap="1" wp14:anchorId="35FC33C3" wp14:editId="03F99B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5" name="Bild 25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5168" behindDoc="1" locked="0" layoutInCell="0" allowOverlap="1" wp14:anchorId="275A829A" wp14:editId="748B31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19395" cy="7519035"/>
          <wp:effectExtent l="0" t="0" r="0" b="0"/>
          <wp:wrapNone/>
          <wp:docPr id="21" name="Bild 21" descr="LH Walraven_B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LH Walraven_B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9395" cy="7519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0" allowOverlap="1" wp14:anchorId="0187462C" wp14:editId="3F213DE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2465" cy="8128635"/>
          <wp:effectExtent l="0" t="0" r="0" b="0"/>
          <wp:wrapNone/>
          <wp:docPr id="8" name="Bild 8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8128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3120" behindDoc="1" locked="0" layoutInCell="0" allowOverlap="1" wp14:anchorId="185DAA1B" wp14:editId="0B2ACC6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9450" cy="8199120"/>
          <wp:effectExtent l="0" t="0" r="0" b="0"/>
          <wp:wrapNone/>
          <wp:docPr id="5" name="Bild 5" descr="Briefbogen Walraven Hold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Briefbogen Walraven Hold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9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B10">
      <w:rPr>
        <w:noProof/>
      </w:rPr>
      <w:pict w14:anchorId="0CB006E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53.5pt;height:645.6pt;z-index:-251652096;mso-position-horizontal:center;mso-position-horizontal-relative:margin;mso-position-vertical:center;mso-position-vertical-relative:margin" o:allowincell="f">
          <v:imagedata r:id="rId4" o:title="Briefbogen Walraven Holding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363AB" w14:textId="5B338681" w:rsidR="00335387" w:rsidRDefault="005837E1">
    <w:pPr>
      <w:pStyle w:val="Kopfzeile"/>
      <w:rPr>
        <w:sz w:val="10"/>
        <w:szCs w:val="1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D5363FF" wp14:editId="3509FCC9">
          <wp:simplePos x="0" y="0"/>
          <wp:positionH relativeFrom="column">
            <wp:posOffset>3200400</wp:posOffset>
          </wp:positionH>
          <wp:positionV relativeFrom="paragraph">
            <wp:posOffset>-209550</wp:posOffset>
          </wp:positionV>
          <wp:extent cx="2120265" cy="747395"/>
          <wp:effectExtent l="0" t="0" r="0" b="0"/>
          <wp:wrapSquare wrapText="bothSides"/>
          <wp:docPr id="50" name="Bild 50" descr="Walraven_logo_RGB_15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0" descr="Walraven_logo_RGB_15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0265" cy="747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B24CF0" w14:textId="77777777" w:rsidR="00335387" w:rsidRDefault="00335387">
    <w:pPr>
      <w:pStyle w:val="Kopfzeile"/>
      <w:rPr>
        <w:sz w:val="10"/>
        <w:szCs w:val="10"/>
      </w:rPr>
    </w:pPr>
  </w:p>
  <w:p w14:paraId="213E6D54" w14:textId="77777777" w:rsidR="00335387" w:rsidRDefault="00335387">
    <w:pPr>
      <w:pStyle w:val="Kopfzeile"/>
      <w:rPr>
        <w:sz w:val="10"/>
        <w:szCs w:val="10"/>
      </w:rPr>
    </w:pPr>
  </w:p>
  <w:p w14:paraId="72F4F6B2" w14:textId="77777777" w:rsidR="006605CB" w:rsidRDefault="006605CB">
    <w:pPr>
      <w:pStyle w:val="Kopfzeile"/>
      <w:rPr>
        <w:sz w:val="10"/>
        <w:szCs w:val="10"/>
      </w:rPr>
    </w:pPr>
  </w:p>
  <w:p w14:paraId="3AA8F9EF" w14:textId="77777777" w:rsidR="006605CB" w:rsidRDefault="006605CB">
    <w:pPr>
      <w:pStyle w:val="Kopfzeile"/>
      <w:rPr>
        <w:sz w:val="10"/>
        <w:szCs w:val="10"/>
      </w:rPr>
    </w:pPr>
  </w:p>
  <w:p w14:paraId="7F89159F" w14:textId="77777777" w:rsidR="00335387" w:rsidRDefault="00335387">
    <w:pPr>
      <w:pStyle w:val="Kopfzeile"/>
      <w:rPr>
        <w:sz w:val="10"/>
        <w:szCs w:val="10"/>
      </w:rPr>
    </w:pPr>
  </w:p>
  <w:p w14:paraId="490F5FC2" w14:textId="77777777" w:rsidR="00335387" w:rsidRDefault="005E1B10">
    <w:pPr>
      <w:pStyle w:val="Kopfzeile"/>
      <w:rPr>
        <w:b/>
        <w:color w:val="006950"/>
        <w:sz w:val="18"/>
      </w:rPr>
    </w:pPr>
    <w:hyperlink r:id="rId2" w:history="1">
      <w:r w:rsidR="00335387" w:rsidRPr="001F6C83">
        <w:rPr>
          <w:rStyle w:val="Hyperlink"/>
          <w:b/>
          <w:sz w:val="18"/>
        </w:rPr>
        <w:t>walraven.com</w:t>
      </w:r>
    </w:hyperlink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D640A" w14:textId="62859DE0" w:rsidR="00335387" w:rsidRDefault="005837E1" w:rsidP="00FE53C6">
    <w:pPr>
      <w:pStyle w:val="Kopfzeile"/>
      <w:rPr>
        <w:b/>
        <w:color w:val="006950"/>
        <w:sz w:val="18"/>
      </w:rPr>
    </w:pPr>
    <w:r>
      <w:rPr>
        <w:b/>
        <w:noProof/>
        <w:sz w:val="18"/>
      </w:rPr>
      <w:drawing>
        <wp:anchor distT="0" distB="0" distL="114300" distR="114300" simplePos="0" relativeHeight="251658240" behindDoc="1" locked="0" layoutInCell="1" allowOverlap="1" wp14:anchorId="0EB3A2AF" wp14:editId="24AED748">
          <wp:simplePos x="0" y="0"/>
          <wp:positionH relativeFrom="column">
            <wp:posOffset>-3257550</wp:posOffset>
          </wp:positionH>
          <wp:positionV relativeFrom="paragraph">
            <wp:posOffset>-4182745</wp:posOffset>
          </wp:positionV>
          <wp:extent cx="12974320" cy="18460085"/>
          <wp:effectExtent l="0" t="0" r="0" b="0"/>
          <wp:wrapNone/>
          <wp:docPr id="38" name="Bild 38" descr="letterhead_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letterhead_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4320" cy="1846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hyperlink r:id="rId2" w:history="1">
      <w:r w:rsidR="00335387" w:rsidRPr="001F6C83">
        <w:rPr>
          <w:rStyle w:val="Hyperlink"/>
          <w:b/>
          <w:sz w:val="18"/>
        </w:rPr>
        <w:t>www.walraven.com</w:t>
      </w:r>
    </w:hyperlink>
  </w:p>
  <w:p w14:paraId="4AA5859F" w14:textId="77777777" w:rsidR="00335387" w:rsidRPr="001F2082" w:rsidRDefault="00335387" w:rsidP="00FE53C6">
    <w:pPr>
      <w:pStyle w:val="Kopfzeile"/>
      <w:rPr>
        <w:b/>
        <w:color w:val="006950"/>
        <w:sz w:val="18"/>
      </w:rPr>
    </w:pPr>
    <w:r>
      <w:rPr>
        <w:b/>
        <w:color w:val="006950"/>
        <w:sz w:val="18"/>
      </w:rPr>
      <w:tab/>
    </w:r>
    <w:r>
      <w:rPr>
        <w:b/>
        <w:color w:val="006950"/>
        <w:sz w:val="18"/>
      </w:rPr>
      <w:tab/>
    </w:r>
  </w:p>
  <w:p w14:paraId="4B0409C4" w14:textId="77777777" w:rsidR="00335387" w:rsidRDefault="0033538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6647"/>
    <w:multiLevelType w:val="hybridMultilevel"/>
    <w:tmpl w:val="0DDAA6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62A24"/>
    <w:multiLevelType w:val="hybridMultilevel"/>
    <w:tmpl w:val="E82690AE"/>
    <w:lvl w:ilvl="0" w:tplc="E4DA15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70EDB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7A95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E4D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39E32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D893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7BED8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E0C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92A4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402D18"/>
    <w:multiLevelType w:val="hybridMultilevel"/>
    <w:tmpl w:val="2CEA8C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66A6F"/>
    <w:multiLevelType w:val="hybridMultilevel"/>
    <w:tmpl w:val="C1FA0EA6"/>
    <w:lvl w:ilvl="0" w:tplc="04070001">
      <w:start w:val="1"/>
      <w:numFmt w:val="bullet"/>
      <w:lvlText w:val=""/>
      <w:lvlJc w:val="left"/>
      <w:pPr>
        <w:tabs>
          <w:tab w:val="num" w:pos="2373"/>
        </w:tabs>
        <w:ind w:left="237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093"/>
        </w:tabs>
        <w:ind w:left="309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813"/>
        </w:tabs>
        <w:ind w:left="38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533"/>
        </w:tabs>
        <w:ind w:left="45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5253"/>
        </w:tabs>
        <w:ind w:left="525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973"/>
        </w:tabs>
        <w:ind w:left="59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693"/>
        </w:tabs>
        <w:ind w:left="66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413"/>
        </w:tabs>
        <w:ind w:left="741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133"/>
        </w:tabs>
        <w:ind w:left="8133" w:hanging="360"/>
      </w:pPr>
      <w:rPr>
        <w:rFonts w:ascii="Wingdings" w:hAnsi="Wingdings" w:hint="default"/>
      </w:rPr>
    </w:lvl>
  </w:abstractNum>
  <w:abstractNum w:abstractNumId="4" w15:restartNumberingAfterBreak="0">
    <w:nsid w:val="25927879"/>
    <w:multiLevelType w:val="hybridMultilevel"/>
    <w:tmpl w:val="04F8F238"/>
    <w:lvl w:ilvl="0" w:tplc="EFDC5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2074F0">
      <w:start w:val="16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AC44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BEB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4A5C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007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9E4FA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F47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EA87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273376D4"/>
    <w:multiLevelType w:val="hybridMultilevel"/>
    <w:tmpl w:val="0C7C3238"/>
    <w:lvl w:ilvl="0" w:tplc="F6085C98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711EA9"/>
    <w:multiLevelType w:val="hybridMultilevel"/>
    <w:tmpl w:val="F1E0D2C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3316C"/>
    <w:multiLevelType w:val="hybridMultilevel"/>
    <w:tmpl w:val="9B14F66E"/>
    <w:lvl w:ilvl="0" w:tplc="98A0DBFE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  <w:rPr>
        <w:b w:val="0"/>
        <w:bCs w:val="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8" w15:restartNumberingAfterBreak="0">
    <w:nsid w:val="2AFC3465"/>
    <w:multiLevelType w:val="hybridMultilevel"/>
    <w:tmpl w:val="87E26A60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9" w15:restartNumberingAfterBreak="0">
    <w:nsid w:val="4BA547E8"/>
    <w:multiLevelType w:val="hybridMultilevel"/>
    <w:tmpl w:val="092C5A42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0" w15:restartNumberingAfterBreak="0">
    <w:nsid w:val="596D028F"/>
    <w:multiLevelType w:val="hybridMultilevel"/>
    <w:tmpl w:val="851AAA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3C58F2"/>
    <w:multiLevelType w:val="hybridMultilevel"/>
    <w:tmpl w:val="2428999E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2" w15:restartNumberingAfterBreak="0">
    <w:nsid w:val="6BDC3263"/>
    <w:multiLevelType w:val="hybridMultilevel"/>
    <w:tmpl w:val="A04AB8DE"/>
    <w:lvl w:ilvl="0" w:tplc="04070001">
      <w:start w:val="1"/>
      <w:numFmt w:val="bullet"/>
      <w:lvlText w:val=""/>
      <w:lvlJc w:val="left"/>
      <w:pPr>
        <w:tabs>
          <w:tab w:val="num" w:pos="2013"/>
        </w:tabs>
        <w:ind w:left="201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733"/>
        </w:tabs>
        <w:ind w:left="2733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3453"/>
        </w:tabs>
        <w:ind w:left="345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4173"/>
        </w:tabs>
        <w:ind w:left="417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893"/>
        </w:tabs>
        <w:ind w:left="4893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5613"/>
        </w:tabs>
        <w:ind w:left="561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6333"/>
        </w:tabs>
        <w:ind w:left="633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7053"/>
        </w:tabs>
        <w:ind w:left="7053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773"/>
        </w:tabs>
        <w:ind w:left="7773" w:hanging="360"/>
      </w:pPr>
      <w:rPr>
        <w:rFonts w:ascii="Wingdings" w:hAnsi="Wingdings" w:hint="default"/>
      </w:rPr>
    </w:lvl>
  </w:abstractNum>
  <w:abstractNum w:abstractNumId="13" w15:restartNumberingAfterBreak="0">
    <w:nsid w:val="7A77791C"/>
    <w:multiLevelType w:val="hybridMultilevel"/>
    <w:tmpl w:val="E4F63D84"/>
    <w:lvl w:ilvl="0" w:tplc="0407000F">
      <w:start w:val="1"/>
      <w:numFmt w:val="decimal"/>
      <w:lvlText w:val="%1."/>
      <w:lvlJc w:val="left"/>
      <w:pPr>
        <w:tabs>
          <w:tab w:val="num" w:pos="2373"/>
        </w:tabs>
        <w:ind w:left="2373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3093"/>
        </w:tabs>
        <w:ind w:left="3093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813"/>
        </w:tabs>
        <w:ind w:left="3813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4533"/>
        </w:tabs>
        <w:ind w:left="4533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5253"/>
        </w:tabs>
        <w:ind w:left="5253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973"/>
        </w:tabs>
        <w:ind w:left="5973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693"/>
        </w:tabs>
        <w:ind w:left="6693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7413"/>
        </w:tabs>
        <w:ind w:left="7413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8133"/>
        </w:tabs>
        <w:ind w:left="8133" w:hanging="180"/>
      </w:pPr>
    </w:lvl>
  </w:abstractNum>
  <w:abstractNum w:abstractNumId="14" w15:restartNumberingAfterBreak="0">
    <w:nsid w:val="7A7A611E"/>
    <w:multiLevelType w:val="hybridMultilevel"/>
    <w:tmpl w:val="094286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766289">
    <w:abstractNumId w:val="10"/>
  </w:num>
  <w:num w:numId="2" w16cid:durableId="1386877105">
    <w:abstractNumId w:val="6"/>
  </w:num>
  <w:num w:numId="3" w16cid:durableId="2064332076">
    <w:abstractNumId w:val="8"/>
  </w:num>
  <w:num w:numId="4" w16cid:durableId="1864054693">
    <w:abstractNumId w:val="7"/>
  </w:num>
  <w:num w:numId="5" w16cid:durableId="813179698">
    <w:abstractNumId w:val="11"/>
  </w:num>
  <w:num w:numId="6" w16cid:durableId="1912500708">
    <w:abstractNumId w:val="13"/>
  </w:num>
  <w:num w:numId="7" w16cid:durableId="428815775">
    <w:abstractNumId w:val="3"/>
  </w:num>
  <w:num w:numId="8" w16cid:durableId="1479345902">
    <w:abstractNumId w:val="12"/>
  </w:num>
  <w:num w:numId="9" w16cid:durableId="63795096">
    <w:abstractNumId w:val="9"/>
  </w:num>
  <w:num w:numId="10" w16cid:durableId="1489321471">
    <w:abstractNumId w:val="0"/>
  </w:num>
  <w:num w:numId="11" w16cid:durableId="531456598">
    <w:abstractNumId w:val="14"/>
  </w:num>
  <w:num w:numId="12" w16cid:durableId="1138109686">
    <w:abstractNumId w:val="4"/>
  </w:num>
  <w:num w:numId="13" w16cid:durableId="1232735344">
    <w:abstractNumId w:val="1"/>
  </w:num>
  <w:num w:numId="14" w16cid:durableId="94326658">
    <w:abstractNumId w:val="2"/>
  </w:num>
  <w:num w:numId="15" w16cid:durableId="19267677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57"/>
  <w:drawingGridVerticalSpacing w:val="57"/>
  <w:doNotShadeFormData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CF4"/>
    <w:rsid w:val="00000CF5"/>
    <w:rsid w:val="00003C48"/>
    <w:rsid w:val="000069A0"/>
    <w:rsid w:val="000334CC"/>
    <w:rsid w:val="0003692B"/>
    <w:rsid w:val="00043B41"/>
    <w:rsid w:val="00047884"/>
    <w:rsid w:val="00050DF6"/>
    <w:rsid w:val="00056D83"/>
    <w:rsid w:val="0006295F"/>
    <w:rsid w:val="00065F4F"/>
    <w:rsid w:val="00074B1C"/>
    <w:rsid w:val="00074ECB"/>
    <w:rsid w:val="0007552F"/>
    <w:rsid w:val="00077C2D"/>
    <w:rsid w:val="00080B73"/>
    <w:rsid w:val="000829F9"/>
    <w:rsid w:val="000863C0"/>
    <w:rsid w:val="00092E3A"/>
    <w:rsid w:val="00095453"/>
    <w:rsid w:val="000A12FD"/>
    <w:rsid w:val="000A28FF"/>
    <w:rsid w:val="000A3A0F"/>
    <w:rsid w:val="000B2C90"/>
    <w:rsid w:val="000B4A0B"/>
    <w:rsid w:val="000C299E"/>
    <w:rsid w:val="000C4FF8"/>
    <w:rsid w:val="000C574D"/>
    <w:rsid w:val="000C6C10"/>
    <w:rsid w:val="000D28DD"/>
    <w:rsid w:val="000D33A6"/>
    <w:rsid w:val="000E246F"/>
    <w:rsid w:val="000E4C5C"/>
    <w:rsid w:val="000E6FA8"/>
    <w:rsid w:val="000E7F6C"/>
    <w:rsid w:val="000F44C5"/>
    <w:rsid w:val="0010405F"/>
    <w:rsid w:val="00106E1D"/>
    <w:rsid w:val="001108E4"/>
    <w:rsid w:val="0011385B"/>
    <w:rsid w:val="00127E56"/>
    <w:rsid w:val="001305C4"/>
    <w:rsid w:val="00131277"/>
    <w:rsid w:val="00133542"/>
    <w:rsid w:val="0013799D"/>
    <w:rsid w:val="001421AA"/>
    <w:rsid w:val="001463E6"/>
    <w:rsid w:val="001468A6"/>
    <w:rsid w:val="00147037"/>
    <w:rsid w:val="001476BC"/>
    <w:rsid w:val="00156283"/>
    <w:rsid w:val="001576E6"/>
    <w:rsid w:val="00161F3C"/>
    <w:rsid w:val="001663D0"/>
    <w:rsid w:val="00172516"/>
    <w:rsid w:val="00175343"/>
    <w:rsid w:val="00176B63"/>
    <w:rsid w:val="00177332"/>
    <w:rsid w:val="0019200A"/>
    <w:rsid w:val="00195628"/>
    <w:rsid w:val="00196CDC"/>
    <w:rsid w:val="001A572C"/>
    <w:rsid w:val="001A6C63"/>
    <w:rsid w:val="001A6D2F"/>
    <w:rsid w:val="001A7CBB"/>
    <w:rsid w:val="001B2003"/>
    <w:rsid w:val="001C1A28"/>
    <w:rsid w:val="001D674C"/>
    <w:rsid w:val="001E0F51"/>
    <w:rsid w:val="001E46FC"/>
    <w:rsid w:val="001E65AD"/>
    <w:rsid w:val="001E6EF8"/>
    <w:rsid w:val="001F2082"/>
    <w:rsid w:val="00215593"/>
    <w:rsid w:val="00220FEB"/>
    <w:rsid w:val="00221FE5"/>
    <w:rsid w:val="002220F4"/>
    <w:rsid w:val="00225106"/>
    <w:rsid w:val="00226827"/>
    <w:rsid w:val="002418F3"/>
    <w:rsid w:val="00242561"/>
    <w:rsid w:val="00246BC3"/>
    <w:rsid w:val="00250760"/>
    <w:rsid w:val="00260C8C"/>
    <w:rsid w:val="00261133"/>
    <w:rsid w:val="00262136"/>
    <w:rsid w:val="00267C95"/>
    <w:rsid w:val="0027637C"/>
    <w:rsid w:val="002A1816"/>
    <w:rsid w:val="002A2F19"/>
    <w:rsid w:val="002A6EDD"/>
    <w:rsid w:val="002A760A"/>
    <w:rsid w:val="002B3072"/>
    <w:rsid w:val="002B5528"/>
    <w:rsid w:val="002B7BE5"/>
    <w:rsid w:val="002C5D9B"/>
    <w:rsid w:val="002D210A"/>
    <w:rsid w:val="002D44E5"/>
    <w:rsid w:val="002E36A3"/>
    <w:rsid w:val="002F3B4B"/>
    <w:rsid w:val="002F75CA"/>
    <w:rsid w:val="00301EB9"/>
    <w:rsid w:val="0030327A"/>
    <w:rsid w:val="00305B8D"/>
    <w:rsid w:val="00312872"/>
    <w:rsid w:val="0032731A"/>
    <w:rsid w:val="00332A36"/>
    <w:rsid w:val="00335387"/>
    <w:rsid w:val="003424B2"/>
    <w:rsid w:val="00342AA6"/>
    <w:rsid w:val="00344F92"/>
    <w:rsid w:val="003454CF"/>
    <w:rsid w:val="00347D95"/>
    <w:rsid w:val="003625AF"/>
    <w:rsid w:val="0036428E"/>
    <w:rsid w:val="003656C8"/>
    <w:rsid w:val="00371825"/>
    <w:rsid w:val="003727CB"/>
    <w:rsid w:val="00374431"/>
    <w:rsid w:val="00386C2E"/>
    <w:rsid w:val="00393C86"/>
    <w:rsid w:val="00397E2D"/>
    <w:rsid w:val="003A7426"/>
    <w:rsid w:val="003B770C"/>
    <w:rsid w:val="003C0380"/>
    <w:rsid w:val="003C1831"/>
    <w:rsid w:val="003D0EDA"/>
    <w:rsid w:val="003E01EE"/>
    <w:rsid w:val="003E0F38"/>
    <w:rsid w:val="003E2C89"/>
    <w:rsid w:val="003F2620"/>
    <w:rsid w:val="003F7461"/>
    <w:rsid w:val="00404D53"/>
    <w:rsid w:val="00413320"/>
    <w:rsid w:val="004136A4"/>
    <w:rsid w:val="004153CB"/>
    <w:rsid w:val="00416B95"/>
    <w:rsid w:val="0042220D"/>
    <w:rsid w:val="00424A1C"/>
    <w:rsid w:val="00434A4C"/>
    <w:rsid w:val="0043743E"/>
    <w:rsid w:val="00440DAC"/>
    <w:rsid w:val="00441D81"/>
    <w:rsid w:val="004428E7"/>
    <w:rsid w:val="0044455F"/>
    <w:rsid w:val="00455F7D"/>
    <w:rsid w:val="00456631"/>
    <w:rsid w:val="004576F6"/>
    <w:rsid w:val="00462712"/>
    <w:rsid w:val="004659AA"/>
    <w:rsid w:val="00470F25"/>
    <w:rsid w:val="00471ACE"/>
    <w:rsid w:val="00482EC3"/>
    <w:rsid w:val="00483435"/>
    <w:rsid w:val="00483CA9"/>
    <w:rsid w:val="00487A8B"/>
    <w:rsid w:val="00493099"/>
    <w:rsid w:val="00493DE8"/>
    <w:rsid w:val="004A5F97"/>
    <w:rsid w:val="004A742D"/>
    <w:rsid w:val="004B6111"/>
    <w:rsid w:val="004C08F7"/>
    <w:rsid w:val="004C59D5"/>
    <w:rsid w:val="004C6D51"/>
    <w:rsid w:val="004D319E"/>
    <w:rsid w:val="004D3BA1"/>
    <w:rsid w:val="004D7152"/>
    <w:rsid w:val="004E067A"/>
    <w:rsid w:val="004E66BC"/>
    <w:rsid w:val="004F0C89"/>
    <w:rsid w:val="004F4436"/>
    <w:rsid w:val="004F4982"/>
    <w:rsid w:val="004F539C"/>
    <w:rsid w:val="004F5D61"/>
    <w:rsid w:val="00501223"/>
    <w:rsid w:val="0050308D"/>
    <w:rsid w:val="005068D1"/>
    <w:rsid w:val="00512675"/>
    <w:rsid w:val="00516832"/>
    <w:rsid w:val="00517355"/>
    <w:rsid w:val="0052386F"/>
    <w:rsid w:val="00524329"/>
    <w:rsid w:val="0053091F"/>
    <w:rsid w:val="00535AF5"/>
    <w:rsid w:val="005368AB"/>
    <w:rsid w:val="00542842"/>
    <w:rsid w:val="005466C5"/>
    <w:rsid w:val="00553814"/>
    <w:rsid w:val="00554C34"/>
    <w:rsid w:val="005651AF"/>
    <w:rsid w:val="00580AD6"/>
    <w:rsid w:val="005837E1"/>
    <w:rsid w:val="00590334"/>
    <w:rsid w:val="005928CA"/>
    <w:rsid w:val="005A1070"/>
    <w:rsid w:val="005B228B"/>
    <w:rsid w:val="005B3268"/>
    <w:rsid w:val="005C0AFA"/>
    <w:rsid w:val="005C4181"/>
    <w:rsid w:val="005C5963"/>
    <w:rsid w:val="005C6F3E"/>
    <w:rsid w:val="005D4D96"/>
    <w:rsid w:val="005D6366"/>
    <w:rsid w:val="005D683F"/>
    <w:rsid w:val="005E1B10"/>
    <w:rsid w:val="005F6583"/>
    <w:rsid w:val="00602358"/>
    <w:rsid w:val="006134D9"/>
    <w:rsid w:val="0061524B"/>
    <w:rsid w:val="00615AD9"/>
    <w:rsid w:val="0062320F"/>
    <w:rsid w:val="006234E4"/>
    <w:rsid w:val="006240A8"/>
    <w:rsid w:val="006258C0"/>
    <w:rsid w:val="00641BC2"/>
    <w:rsid w:val="00641F45"/>
    <w:rsid w:val="00643BBC"/>
    <w:rsid w:val="00645A35"/>
    <w:rsid w:val="006471CA"/>
    <w:rsid w:val="00647472"/>
    <w:rsid w:val="00653AC9"/>
    <w:rsid w:val="00657C0D"/>
    <w:rsid w:val="00660438"/>
    <w:rsid w:val="006605CB"/>
    <w:rsid w:val="0066304C"/>
    <w:rsid w:val="00664779"/>
    <w:rsid w:val="0067200D"/>
    <w:rsid w:val="00681663"/>
    <w:rsid w:val="0069062C"/>
    <w:rsid w:val="00693279"/>
    <w:rsid w:val="00693571"/>
    <w:rsid w:val="00693BF0"/>
    <w:rsid w:val="006A435A"/>
    <w:rsid w:val="006A58BD"/>
    <w:rsid w:val="006A6CA8"/>
    <w:rsid w:val="006A79ED"/>
    <w:rsid w:val="006B459B"/>
    <w:rsid w:val="006B711C"/>
    <w:rsid w:val="006C2F04"/>
    <w:rsid w:val="006C64FF"/>
    <w:rsid w:val="006D2736"/>
    <w:rsid w:val="006D6E11"/>
    <w:rsid w:val="006E3C79"/>
    <w:rsid w:val="006E43FC"/>
    <w:rsid w:val="006F5717"/>
    <w:rsid w:val="007021FC"/>
    <w:rsid w:val="00702601"/>
    <w:rsid w:val="00712947"/>
    <w:rsid w:val="00713A59"/>
    <w:rsid w:val="00713E85"/>
    <w:rsid w:val="0071781A"/>
    <w:rsid w:val="00720BF5"/>
    <w:rsid w:val="00723CF8"/>
    <w:rsid w:val="0072648B"/>
    <w:rsid w:val="00727EA3"/>
    <w:rsid w:val="007316E4"/>
    <w:rsid w:val="0073610A"/>
    <w:rsid w:val="007372A7"/>
    <w:rsid w:val="00737BC4"/>
    <w:rsid w:val="0074443C"/>
    <w:rsid w:val="0075035A"/>
    <w:rsid w:val="00752A15"/>
    <w:rsid w:val="0075694F"/>
    <w:rsid w:val="00761B8F"/>
    <w:rsid w:val="00773B7E"/>
    <w:rsid w:val="0078193C"/>
    <w:rsid w:val="00786173"/>
    <w:rsid w:val="007901D9"/>
    <w:rsid w:val="00794BE5"/>
    <w:rsid w:val="0079669A"/>
    <w:rsid w:val="007A17BA"/>
    <w:rsid w:val="007A47B1"/>
    <w:rsid w:val="007B02B2"/>
    <w:rsid w:val="007B38E9"/>
    <w:rsid w:val="007C4D30"/>
    <w:rsid w:val="007D0237"/>
    <w:rsid w:val="007D2591"/>
    <w:rsid w:val="007D2638"/>
    <w:rsid w:val="007D3E7D"/>
    <w:rsid w:val="007D70A8"/>
    <w:rsid w:val="007D7ACA"/>
    <w:rsid w:val="007F2587"/>
    <w:rsid w:val="007F3A06"/>
    <w:rsid w:val="007F65AC"/>
    <w:rsid w:val="007F77B2"/>
    <w:rsid w:val="00801F5D"/>
    <w:rsid w:val="0080271A"/>
    <w:rsid w:val="008046D2"/>
    <w:rsid w:val="00806D11"/>
    <w:rsid w:val="008102EF"/>
    <w:rsid w:val="00812FDA"/>
    <w:rsid w:val="00813CD2"/>
    <w:rsid w:val="008147AF"/>
    <w:rsid w:val="008152F9"/>
    <w:rsid w:val="00815435"/>
    <w:rsid w:val="00816D95"/>
    <w:rsid w:val="00820200"/>
    <w:rsid w:val="00823605"/>
    <w:rsid w:val="00834365"/>
    <w:rsid w:val="00835FF1"/>
    <w:rsid w:val="00837105"/>
    <w:rsid w:val="008371A4"/>
    <w:rsid w:val="00843820"/>
    <w:rsid w:val="0084739D"/>
    <w:rsid w:val="00851A8F"/>
    <w:rsid w:val="00852F25"/>
    <w:rsid w:val="00854A69"/>
    <w:rsid w:val="00860490"/>
    <w:rsid w:val="00862269"/>
    <w:rsid w:val="008646AC"/>
    <w:rsid w:val="008665E3"/>
    <w:rsid w:val="0087140A"/>
    <w:rsid w:val="00876A1E"/>
    <w:rsid w:val="008773B2"/>
    <w:rsid w:val="00897713"/>
    <w:rsid w:val="008A4B0C"/>
    <w:rsid w:val="008B1FAA"/>
    <w:rsid w:val="008B4C16"/>
    <w:rsid w:val="008B6A76"/>
    <w:rsid w:val="008C0B3C"/>
    <w:rsid w:val="008C221A"/>
    <w:rsid w:val="008D1A60"/>
    <w:rsid w:val="008D2181"/>
    <w:rsid w:val="008F19D7"/>
    <w:rsid w:val="008F29C7"/>
    <w:rsid w:val="008F373A"/>
    <w:rsid w:val="008F6387"/>
    <w:rsid w:val="0091060F"/>
    <w:rsid w:val="009211D0"/>
    <w:rsid w:val="00927194"/>
    <w:rsid w:val="0093090E"/>
    <w:rsid w:val="00931670"/>
    <w:rsid w:val="00933996"/>
    <w:rsid w:val="00935BCC"/>
    <w:rsid w:val="00940A0E"/>
    <w:rsid w:val="0094233E"/>
    <w:rsid w:val="009431E3"/>
    <w:rsid w:val="0094428B"/>
    <w:rsid w:val="009478F0"/>
    <w:rsid w:val="00961C12"/>
    <w:rsid w:val="009625BC"/>
    <w:rsid w:val="00966875"/>
    <w:rsid w:val="0096746A"/>
    <w:rsid w:val="00970C54"/>
    <w:rsid w:val="00976EC6"/>
    <w:rsid w:val="00982ED6"/>
    <w:rsid w:val="00987185"/>
    <w:rsid w:val="00992FCB"/>
    <w:rsid w:val="00993009"/>
    <w:rsid w:val="009944E4"/>
    <w:rsid w:val="00995739"/>
    <w:rsid w:val="009A0614"/>
    <w:rsid w:val="009A5B74"/>
    <w:rsid w:val="009A701B"/>
    <w:rsid w:val="009B167A"/>
    <w:rsid w:val="009B2990"/>
    <w:rsid w:val="009C2D2E"/>
    <w:rsid w:val="009C47AA"/>
    <w:rsid w:val="009C7C52"/>
    <w:rsid w:val="009D0B4B"/>
    <w:rsid w:val="009D3A7E"/>
    <w:rsid w:val="009D47F9"/>
    <w:rsid w:val="009D6A7F"/>
    <w:rsid w:val="009E698B"/>
    <w:rsid w:val="009F0C48"/>
    <w:rsid w:val="009F121F"/>
    <w:rsid w:val="009F1276"/>
    <w:rsid w:val="00A03CD3"/>
    <w:rsid w:val="00A068C4"/>
    <w:rsid w:val="00A107C0"/>
    <w:rsid w:val="00A162C3"/>
    <w:rsid w:val="00A17CF2"/>
    <w:rsid w:val="00A23906"/>
    <w:rsid w:val="00A2536C"/>
    <w:rsid w:val="00A27A03"/>
    <w:rsid w:val="00A27D69"/>
    <w:rsid w:val="00A32253"/>
    <w:rsid w:val="00A356F1"/>
    <w:rsid w:val="00A35F72"/>
    <w:rsid w:val="00A4567F"/>
    <w:rsid w:val="00A53929"/>
    <w:rsid w:val="00A54A0A"/>
    <w:rsid w:val="00A557F7"/>
    <w:rsid w:val="00A62E27"/>
    <w:rsid w:val="00A64E6B"/>
    <w:rsid w:val="00A6724B"/>
    <w:rsid w:val="00A67957"/>
    <w:rsid w:val="00A713DB"/>
    <w:rsid w:val="00A77B76"/>
    <w:rsid w:val="00A865C0"/>
    <w:rsid w:val="00A90544"/>
    <w:rsid w:val="00A9483E"/>
    <w:rsid w:val="00AA1704"/>
    <w:rsid w:val="00AA5A95"/>
    <w:rsid w:val="00AB24D1"/>
    <w:rsid w:val="00AB6430"/>
    <w:rsid w:val="00AB64B7"/>
    <w:rsid w:val="00AB77FB"/>
    <w:rsid w:val="00AC0CA0"/>
    <w:rsid w:val="00AC39E2"/>
    <w:rsid w:val="00AC543C"/>
    <w:rsid w:val="00AC5541"/>
    <w:rsid w:val="00AC6C54"/>
    <w:rsid w:val="00AC76A3"/>
    <w:rsid w:val="00AD5199"/>
    <w:rsid w:val="00AD5662"/>
    <w:rsid w:val="00AD75D8"/>
    <w:rsid w:val="00AE44E3"/>
    <w:rsid w:val="00AE52A5"/>
    <w:rsid w:val="00AE7893"/>
    <w:rsid w:val="00AF644E"/>
    <w:rsid w:val="00B02832"/>
    <w:rsid w:val="00B04E2B"/>
    <w:rsid w:val="00B10BE2"/>
    <w:rsid w:val="00B10DF9"/>
    <w:rsid w:val="00B1109D"/>
    <w:rsid w:val="00B11669"/>
    <w:rsid w:val="00B2028E"/>
    <w:rsid w:val="00B21254"/>
    <w:rsid w:val="00B22805"/>
    <w:rsid w:val="00B273B9"/>
    <w:rsid w:val="00B37F5E"/>
    <w:rsid w:val="00B40406"/>
    <w:rsid w:val="00B412FC"/>
    <w:rsid w:val="00B4221F"/>
    <w:rsid w:val="00B51CF0"/>
    <w:rsid w:val="00B54C11"/>
    <w:rsid w:val="00B570E7"/>
    <w:rsid w:val="00B578A8"/>
    <w:rsid w:val="00B605F7"/>
    <w:rsid w:val="00B63CA3"/>
    <w:rsid w:val="00B64AB3"/>
    <w:rsid w:val="00B64B83"/>
    <w:rsid w:val="00B71B40"/>
    <w:rsid w:val="00B73801"/>
    <w:rsid w:val="00B844D4"/>
    <w:rsid w:val="00B871E8"/>
    <w:rsid w:val="00B9380B"/>
    <w:rsid w:val="00B95121"/>
    <w:rsid w:val="00BA2012"/>
    <w:rsid w:val="00BA2C58"/>
    <w:rsid w:val="00BA4F28"/>
    <w:rsid w:val="00BB361E"/>
    <w:rsid w:val="00BE515D"/>
    <w:rsid w:val="00BE6B5E"/>
    <w:rsid w:val="00BF38B2"/>
    <w:rsid w:val="00BF786F"/>
    <w:rsid w:val="00C00E8D"/>
    <w:rsid w:val="00C01FAD"/>
    <w:rsid w:val="00C05F9E"/>
    <w:rsid w:val="00C15328"/>
    <w:rsid w:val="00C240C6"/>
    <w:rsid w:val="00C25415"/>
    <w:rsid w:val="00C27EE2"/>
    <w:rsid w:val="00C30899"/>
    <w:rsid w:val="00C353A8"/>
    <w:rsid w:val="00C42762"/>
    <w:rsid w:val="00C447F3"/>
    <w:rsid w:val="00C47F3A"/>
    <w:rsid w:val="00C5071A"/>
    <w:rsid w:val="00C52E57"/>
    <w:rsid w:val="00C53664"/>
    <w:rsid w:val="00C55D7E"/>
    <w:rsid w:val="00C61765"/>
    <w:rsid w:val="00C623CD"/>
    <w:rsid w:val="00C62A79"/>
    <w:rsid w:val="00C64BAC"/>
    <w:rsid w:val="00C66265"/>
    <w:rsid w:val="00C66A7B"/>
    <w:rsid w:val="00C740A4"/>
    <w:rsid w:val="00C75030"/>
    <w:rsid w:val="00C81B86"/>
    <w:rsid w:val="00C87C96"/>
    <w:rsid w:val="00C87EEC"/>
    <w:rsid w:val="00C94D49"/>
    <w:rsid w:val="00CA2E07"/>
    <w:rsid w:val="00CB4203"/>
    <w:rsid w:val="00CC17CD"/>
    <w:rsid w:val="00CC312F"/>
    <w:rsid w:val="00CC41BC"/>
    <w:rsid w:val="00CD3A9D"/>
    <w:rsid w:val="00CD4BD6"/>
    <w:rsid w:val="00CF40D0"/>
    <w:rsid w:val="00D00991"/>
    <w:rsid w:val="00D0350A"/>
    <w:rsid w:val="00D12498"/>
    <w:rsid w:val="00D13860"/>
    <w:rsid w:val="00D15D47"/>
    <w:rsid w:val="00D17455"/>
    <w:rsid w:val="00D37BB7"/>
    <w:rsid w:val="00D40555"/>
    <w:rsid w:val="00D40DB5"/>
    <w:rsid w:val="00D4148D"/>
    <w:rsid w:val="00D4789E"/>
    <w:rsid w:val="00D52A4A"/>
    <w:rsid w:val="00D573EA"/>
    <w:rsid w:val="00D63332"/>
    <w:rsid w:val="00D639F1"/>
    <w:rsid w:val="00D63C1C"/>
    <w:rsid w:val="00D66914"/>
    <w:rsid w:val="00D71622"/>
    <w:rsid w:val="00D75F7A"/>
    <w:rsid w:val="00D767F3"/>
    <w:rsid w:val="00D809E0"/>
    <w:rsid w:val="00D845D3"/>
    <w:rsid w:val="00D96CE0"/>
    <w:rsid w:val="00D971A2"/>
    <w:rsid w:val="00DA214C"/>
    <w:rsid w:val="00DA2E39"/>
    <w:rsid w:val="00DA30F6"/>
    <w:rsid w:val="00DA3577"/>
    <w:rsid w:val="00DA7383"/>
    <w:rsid w:val="00DB5786"/>
    <w:rsid w:val="00DB615E"/>
    <w:rsid w:val="00DC0A57"/>
    <w:rsid w:val="00DC11F5"/>
    <w:rsid w:val="00DD0B84"/>
    <w:rsid w:val="00DD0FA3"/>
    <w:rsid w:val="00DD1EA2"/>
    <w:rsid w:val="00DD381A"/>
    <w:rsid w:val="00DD4AFC"/>
    <w:rsid w:val="00DE29DC"/>
    <w:rsid w:val="00DE49B6"/>
    <w:rsid w:val="00DE57E4"/>
    <w:rsid w:val="00DE7875"/>
    <w:rsid w:val="00DF1333"/>
    <w:rsid w:val="00DF43A8"/>
    <w:rsid w:val="00E0017B"/>
    <w:rsid w:val="00E010F7"/>
    <w:rsid w:val="00E028FA"/>
    <w:rsid w:val="00E03FB6"/>
    <w:rsid w:val="00E04839"/>
    <w:rsid w:val="00E066F1"/>
    <w:rsid w:val="00E10CA7"/>
    <w:rsid w:val="00E12F6A"/>
    <w:rsid w:val="00E2580C"/>
    <w:rsid w:val="00E26DA7"/>
    <w:rsid w:val="00E31E39"/>
    <w:rsid w:val="00E32AAB"/>
    <w:rsid w:val="00E338E0"/>
    <w:rsid w:val="00E33AF6"/>
    <w:rsid w:val="00E43C4F"/>
    <w:rsid w:val="00E457B3"/>
    <w:rsid w:val="00E4720E"/>
    <w:rsid w:val="00E47518"/>
    <w:rsid w:val="00E52445"/>
    <w:rsid w:val="00E52B78"/>
    <w:rsid w:val="00E54716"/>
    <w:rsid w:val="00E549C0"/>
    <w:rsid w:val="00E62808"/>
    <w:rsid w:val="00E62F6B"/>
    <w:rsid w:val="00E639EE"/>
    <w:rsid w:val="00E669AB"/>
    <w:rsid w:val="00E715C5"/>
    <w:rsid w:val="00E8710C"/>
    <w:rsid w:val="00E873AD"/>
    <w:rsid w:val="00E94A4C"/>
    <w:rsid w:val="00EA1B6F"/>
    <w:rsid w:val="00EA5988"/>
    <w:rsid w:val="00EB04EE"/>
    <w:rsid w:val="00EB08F8"/>
    <w:rsid w:val="00EB6FDF"/>
    <w:rsid w:val="00EC00AB"/>
    <w:rsid w:val="00ED7BDC"/>
    <w:rsid w:val="00EE00AA"/>
    <w:rsid w:val="00EE39AC"/>
    <w:rsid w:val="00EE61AA"/>
    <w:rsid w:val="00EE7CF4"/>
    <w:rsid w:val="00EF0E2F"/>
    <w:rsid w:val="00EF10FC"/>
    <w:rsid w:val="00EF25AA"/>
    <w:rsid w:val="00EF4CDC"/>
    <w:rsid w:val="00F01739"/>
    <w:rsid w:val="00F151E6"/>
    <w:rsid w:val="00F152F2"/>
    <w:rsid w:val="00F251EF"/>
    <w:rsid w:val="00F25B68"/>
    <w:rsid w:val="00F26ED7"/>
    <w:rsid w:val="00F27DEA"/>
    <w:rsid w:val="00F30F93"/>
    <w:rsid w:val="00F36725"/>
    <w:rsid w:val="00F376B3"/>
    <w:rsid w:val="00F37A3A"/>
    <w:rsid w:val="00F37F84"/>
    <w:rsid w:val="00F420C4"/>
    <w:rsid w:val="00F439C7"/>
    <w:rsid w:val="00F50471"/>
    <w:rsid w:val="00F54C23"/>
    <w:rsid w:val="00F5626F"/>
    <w:rsid w:val="00F60018"/>
    <w:rsid w:val="00F62717"/>
    <w:rsid w:val="00F6429E"/>
    <w:rsid w:val="00F67704"/>
    <w:rsid w:val="00F71152"/>
    <w:rsid w:val="00F75877"/>
    <w:rsid w:val="00F82BB7"/>
    <w:rsid w:val="00F83B03"/>
    <w:rsid w:val="00F84259"/>
    <w:rsid w:val="00F854E2"/>
    <w:rsid w:val="00F85C51"/>
    <w:rsid w:val="00F87E25"/>
    <w:rsid w:val="00F903CB"/>
    <w:rsid w:val="00F920AC"/>
    <w:rsid w:val="00F92F06"/>
    <w:rsid w:val="00F96945"/>
    <w:rsid w:val="00F96CA7"/>
    <w:rsid w:val="00FA252A"/>
    <w:rsid w:val="00FA4F0E"/>
    <w:rsid w:val="00FB56A4"/>
    <w:rsid w:val="00FB7F24"/>
    <w:rsid w:val="00FC125C"/>
    <w:rsid w:val="00FC2E56"/>
    <w:rsid w:val="00FC4DA1"/>
    <w:rsid w:val="00FC7D8A"/>
    <w:rsid w:val="00FD1386"/>
    <w:rsid w:val="00FD5408"/>
    <w:rsid w:val="00FE0375"/>
    <w:rsid w:val="00FE1E75"/>
    <w:rsid w:val="00FE2EF0"/>
    <w:rsid w:val="00FE3EE8"/>
    <w:rsid w:val="00FE53C6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11F9B989"/>
  <w15:chartTrackingRefBased/>
  <w15:docId w15:val="{D60649F2-36FC-4009-9225-0F066D3A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B24D1"/>
    <w:rPr>
      <w:rFonts w:ascii="Arial" w:hAnsi="Arial" w:cs="Arial"/>
      <w:szCs w:val="18"/>
      <w:lang w:eastAsia="nl-NL"/>
    </w:rPr>
  </w:style>
  <w:style w:type="paragraph" w:styleId="berschrift1">
    <w:name w:val="heading 1"/>
    <w:basedOn w:val="Standard"/>
    <w:next w:val="Standard"/>
    <w:qFormat/>
    <w:rsid w:val="006E3C79"/>
    <w:pPr>
      <w:keepNext/>
      <w:spacing w:before="240" w:after="60"/>
      <w:outlineLvl w:val="0"/>
    </w:pPr>
    <w:rPr>
      <w:b/>
      <w:bCs/>
      <w:kern w:val="32"/>
      <w:sz w:val="56"/>
      <w:szCs w:val="32"/>
    </w:rPr>
  </w:style>
  <w:style w:type="paragraph" w:styleId="berschrift2">
    <w:name w:val="heading 2"/>
    <w:basedOn w:val="Standard"/>
    <w:next w:val="Standard"/>
    <w:qFormat/>
    <w:rsid w:val="006E3C79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berschrift3">
    <w:name w:val="heading 3"/>
    <w:basedOn w:val="Standard"/>
    <w:next w:val="Standard"/>
    <w:qFormat/>
    <w:rsid w:val="006E3C79"/>
    <w:pPr>
      <w:keepNext/>
      <w:spacing w:before="240" w:after="60"/>
      <w:outlineLvl w:val="2"/>
    </w:pPr>
    <w:rPr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27EE2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C27EE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C27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E53C6"/>
    <w:rPr>
      <w:color w:val="0000FF"/>
      <w:u w:val="single"/>
    </w:rPr>
  </w:style>
  <w:style w:type="table" w:customStyle="1" w:styleId="WalravenBW">
    <w:name w:val="Walraven_BW"/>
    <w:basedOn w:val="NormaleTabelle"/>
    <w:rsid w:val="006E3C79"/>
    <w:rPr>
      <w:rFonts w:ascii="Arial" w:hAnsi="Arial"/>
    </w:rPr>
    <w:tblPr>
      <w:tblStyleRowBandSize w:val="1"/>
      <w:tblStyleColBandSize w:val="1"/>
      <w:tblInd w:w="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</w:tblPr>
    <w:tblStylePr w:type="firstRow">
      <w:rPr>
        <w:rFonts w:ascii="Arial" w:hAnsi="Arial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C0C0C0"/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rPr>
        <w:rFonts w:ascii="Arial" w:hAnsi="Arial"/>
      </w:rPr>
      <w:tblPr/>
      <w:tcPr>
        <w:tcBorders>
          <w:top w:val="nil"/>
          <w:left w:val="single" w:sz="4" w:space="0" w:color="000000"/>
          <w:bottom w:val="nil"/>
          <w:right w:val="single" w:sz="4" w:space="0" w:color="000000"/>
          <w:insideH w:val="nil"/>
          <w:insideV w:val="single" w:sz="4" w:space="0" w:color="000000"/>
        </w:tcBorders>
      </w:tcPr>
    </w:tblStylePr>
    <w:tblStylePr w:type="band2Horz">
      <w:rPr>
        <w:rFonts w:ascii="Arial" w:hAnsi="Arial"/>
      </w:rPr>
      <w:tblPr/>
      <w:tcPr>
        <w:tcBorders>
          <w:left w:val="single" w:sz="4" w:space="0" w:color="auto"/>
          <w:right w:val="single" w:sz="4" w:space="0" w:color="auto"/>
          <w:insideV w:val="single" w:sz="4" w:space="0" w:color="auto"/>
        </w:tcBorders>
        <w:shd w:val="clear" w:color="auto" w:fill="E0E0E0"/>
      </w:tcPr>
    </w:tblStylePr>
  </w:style>
  <w:style w:type="table" w:customStyle="1" w:styleId="Walraven">
    <w:name w:val="Walraven"/>
    <w:basedOn w:val="NormaleTabelle"/>
    <w:rsid w:val="006E3C79"/>
    <w:tblPr>
      <w:tblStyleRowBandSize w:val="1"/>
      <w:tblStyleColBandSize w:val="1"/>
      <w:tblInd w:w="113" w:type="dxa"/>
      <w:tblBorders>
        <w:bottom w:val="single" w:sz="4" w:space="0" w:color="006950"/>
      </w:tblBorders>
    </w:tblPr>
    <w:tblStylePr w:type="firstRow">
      <w:tblPr/>
      <w:tcPr>
        <w:tcBorders>
          <w:top w:val="single" w:sz="4" w:space="0" w:color="006950"/>
          <w:left w:val="single" w:sz="4" w:space="0" w:color="006950"/>
          <w:bottom w:val="single" w:sz="4" w:space="0" w:color="006950"/>
          <w:right w:val="single" w:sz="4" w:space="0" w:color="006950"/>
          <w:insideH w:val="single" w:sz="4" w:space="0" w:color="006950"/>
          <w:insideV w:val="single" w:sz="4" w:space="0" w:color="006950"/>
          <w:tl2br w:val="nil"/>
          <w:tr2bl w:val="nil"/>
        </w:tcBorders>
        <w:shd w:val="clear" w:color="auto" w:fill="C2D4C9"/>
      </w:tcPr>
    </w:tblStylePr>
    <w:tblStylePr w:type="band1Vert">
      <w:tblPr/>
      <w:tcPr>
        <w:tcBorders>
          <w:top w:val="nil"/>
          <w:left w:val="single" w:sz="4" w:space="0" w:color="006950"/>
          <w:bottom w:val="single" w:sz="4" w:space="0" w:color="006950"/>
          <w:right w:val="single" w:sz="4" w:space="0" w:color="006950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bottom w:val="single" w:sz="4" w:space="0" w:color="006950"/>
          <w:right w:val="single" w:sz="4" w:space="0" w:color="006950"/>
        </w:tcBorders>
      </w:tcPr>
    </w:tblStylePr>
    <w:tblStylePr w:type="band1Horz">
      <w:tblPr/>
      <w:tcPr>
        <w:tcBorders>
          <w:top w:val="nil"/>
          <w:left w:val="single" w:sz="4" w:space="0" w:color="006950"/>
          <w:bottom w:val="nil"/>
          <w:right w:val="single" w:sz="4" w:space="0" w:color="006950"/>
          <w:insideH w:val="nil"/>
          <w:insideV w:val="single" w:sz="4" w:space="0" w:color="006950"/>
          <w:tl2br w:val="nil"/>
          <w:tr2bl w:val="nil"/>
        </w:tcBorders>
      </w:tcPr>
    </w:tblStylePr>
    <w:tblStylePr w:type="band2Horz">
      <w:tblPr/>
      <w:tcPr>
        <w:shd w:val="clear" w:color="auto" w:fill="E6F0ED"/>
      </w:tcPr>
    </w:tblStylePr>
  </w:style>
  <w:style w:type="paragraph" w:styleId="Sprechblasentext">
    <w:name w:val="Balloon Text"/>
    <w:basedOn w:val="Standard"/>
    <w:semiHidden/>
    <w:rsid w:val="00133542"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rsid w:val="00FE3EE8"/>
    <w:rPr>
      <w:rFonts w:ascii="Arial" w:hAnsi="Arial" w:cs="Arial"/>
      <w:szCs w:val="18"/>
      <w:lang w:eastAsia="nl-NL"/>
    </w:rPr>
  </w:style>
  <w:style w:type="paragraph" w:styleId="StandardWeb">
    <w:name w:val="Normal (Web)"/>
    <w:basedOn w:val="Standard"/>
    <w:uiPriority w:val="99"/>
    <w:unhideWhenUsed/>
    <w:rsid w:val="0017251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de-DE"/>
    </w:rPr>
  </w:style>
  <w:style w:type="character" w:styleId="Fett">
    <w:name w:val="Strong"/>
    <w:uiPriority w:val="22"/>
    <w:qFormat/>
    <w:rsid w:val="00172516"/>
    <w:rPr>
      <w:b/>
      <w:bCs/>
    </w:rPr>
  </w:style>
  <w:style w:type="character" w:customStyle="1" w:styleId="KopfzeileZchn">
    <w:name w:val="Kopfzeile Zchn"/>
    <w:link w:val="Kopfzeile"/>
    <w:rsid w:val="00E8710C"/>
    <w:rPr>
      <w:rFonts w:ascii="Arial" w:hAnsi="Arial" w:cs="Arial"/>
      <w:szCs w:val="18"/>
      <w:lang w:eastAsia="nl-NL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334CC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67F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67F3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67F3"/>
    <w:rPr>
      <w:rFonts w:ascii="Arial" w:hAnsi="Arial" w:cs="Arial"/>
      <w:lang w:eastAsia="nl-N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67F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67F3"/>
    <w:rPr>
      <w:rFonts w:ascii="Arial" w:hAnsi="Arial" w:cs="Arial"/>
      <w:b/>
      <w:bCs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5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1467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8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5250">
          <w:marLeft w:val="0"/>
          <w:marRight w:val="4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2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16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7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95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6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is-brandschutzplaner.de" TargetMode="External"/><Relationship Id="rId2" Type="http://schemas.openxmlformats.org/officeDocument/2006/relationships/hyperlink" Target="http://www.walraven.com" TargetMode="External"/><Relationship Id="rId1" Type="http://schemas.openxmlformats.org/officeDocument/2006/relationships/hyperlink" Target="mailto:info@bis-walraven.de" TargetMode="External"/><Relationship Id="rId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emf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6.emf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7.pn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lraven.com" TargetMode="External"/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Corporate_Identity\Corporate_Identity_Office_Templates\Word_Templates\Letterhead\Letterhead_230_PDF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89E8B-BB0D-4563-AFCA-2BF24A658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Letterhead_230_PDF.dot</Template>
  <TotalTime>0</TotalTime>
  <Pages>2</Pages>
  <Words>394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Uw Ref</vt:lpstr>
    </vt:vector>
  </TitlesOfParts>
  <Company>J. van Walraven Holding B.V.</Company>
  <LinksUpToDate>false</LinksUpToDate>
  <CharactersWithSpaces>3237</CharactersWithSpaces>
  <SharedDoc>false</SharedDoc>
  <HLinks>
    <vt:vector size="42" baseType="variant">
      <vt:variant>
        <vt:i4>655448</vt:i4>
      </vt:variant>
      <vt:variant>
        <vt:i4>18</vt:i4>
      </vt:variant>
      <vt:variant>
        <vt:i4>0</vt:i4>
      </vt:variant>
      <vt:variant>
        <vt:i4>5</vt:i4>
      </vt:variant>
      <vt:variant>
        <vt:lpwstr>http://www.bis-brandschutzplaner.de/</vt:lpwstr>
      </vt:variant>
      <vt:variant>
        <vt:lpwstr/>
      </vt:variant>
      <vt:variant>
        <vt:i4>5898325</vt:i4>
      </vt:variant>
      <vt:variant>
        <vt:i4>15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393323</vt:i4>
      </vt:variant>
      <vt:variant>
        <vt:i4>12</vt:i4>
      </vt:variant>
      <vt:variant>
        <vt:i4>0</vt:i4>
      </vt:variant>
      <vt:variant>
        <vt:i4>5</vt:i4>
      </vt:variant>
      <vt:variant>
        <vt:lpwstr>mailto:info@bis-walraven.de</vt:lpwstr>
      </vt:variant>
      <vt:variant>
        <vt:lpwstr/>
      </vt:variant>
      <vt:variant>
        <vt:i4>5898325</vt:i4>
      </vt:variant>
      <vt:variant>
        <vt:i4>9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6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3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  <vt:variant>
        <vt:i4>5898325</vt:i4>
      </vt:variant>
      <vt:variant>
        <vt:i4>0</vt:i4>
      </vt:variant>
      <vt:variant>
        <vt:i4>0</vt:i4>
      </vt:variant>
      <vt:variant>
        <vt:i4>5</vt:i4>
      </vt:variant>
      <vt:variant>
        <vt:lpwstr>http://www.walraven.com/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 Ref</dc:title>
  <dc:subject/>
  <dc:creator>System administrator</dc:creator>
  <cp:keywords/>
  <cp:lastModifiedBy>Gabriele Pöhlmann</cp:lastModifiedBy>
  <cp:revision>6</cp:revision>
  <cp:lastPrinted>2021-02-23T13:15:00Z</cp:lastPrinted>
  <dcterms:created xsi:type="dcterms:W3CDTF">2023-03-07T16:05:00Z</dcterms:created>
  <dcterms:modified xsi:type="dcterms:W3CDTF">2023-03-09T06:27:00Z</dcterms:modified>
</cp:coreProperties>
</file>